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eastAsia="zh-Hans"/>
        </w:rPr>
        <w:t>面试须知及注意事项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各位考生：</w:t>
      </w:r>
    </w:p>
    <w:p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因新冠肺炎疫情影响，按照疫情防控减少人员聚集的要求，本次面试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Hans"/>
        </w:rPr>
        <w:t>采用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线上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Hans"/>
        </w:rPr>
        <w:t>视频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面试的方式，请大家仔细阅读以下内容，确保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Hans"/>
        </w:rPr>
        <w:t>面试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顺利进行。</w:t>
      </w:r>
    </w:p>
    <w:p>
      <w:pPr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一、面试设备要求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  <w:t>电脑端面试：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请准备笔记本电脑或有摄像和语音设备的台式电脑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  <w:t>下载腾讯会议，用来在线面试。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  <w:t>（二）手机端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Hans"/>
        </w:rPr>
        <w:t>第二视角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  <w:t>监控：另外准备智能手机一部下载腾讯会议用来进行手机监控，摆放到自己的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Hans"/>
        </w:rPr>
        <w:t>斜后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  <w:t>方位45°位置，手机监控需要拍到自己的全身和电脑桌面。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  <w:t>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）考试前请考生准备好备用网络热点，以防考试中设备及网络故障影响考试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未按照要求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Hans"/>
        </w:rPr>
        <w:t>准备备用设备及网络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的考生，导致自身无法正常进行视频面试，由考生自行承担后果。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  <w:t>（四）由于电脑端和手机端都需要用腾讯会议，所以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考生需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  <w:t>提前准备两个手机号，电脑端用一个手机号登录腾讯会议进行线上面试；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手机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  <w:t>用另外一个手机号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登录腾讯会议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  <w:t>进行手机监控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；登录进去后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  <w:t>统一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将名字改成自己的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  <w:t>【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Hans"/>
        </w:rPr>
        <w:t>岗位代码】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  <w:t>+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【面试序号】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  <w:t>。</w:t>
      </w:r>
    </w:p>
    <w:p>
      <w:pPr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二、面试环境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考生所在的面试环境应为光线充足、封闭、无其他人、无外界干扰的安静场所，考生端坐在距离摄像头50cm（误差不超过±5cm），着浅色上衣，面试时将五官清楚显露，不得佩戴首饰（如发卡、耳环、项链等），头发不要遮挡眉毛，鬓角头发需掖至耳后，不允许化浓妆。面试背景需保持整洁，考生需要保证肩部以上全部呈现在摄像头可视范围内。</w:t>
      </w:r>
    </w:p>
    <w:p>
      <w:pPr>
        <w:spacing w:line="560" w:lineRule="exact"/>
        <w:ind w:firstLine="551" w:firstLineChars="196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三、线上测试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（一）测试时间：2022年5月14日</w:t>
      </w:r>
    </w:p>
    <w:p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（二）线上测试前，智联招聘会以短信或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Hans"/>
        </w:rPr>
        <w:t>邮件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形式向考生发送测试链接，请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Hans"/>
        </w:rPr>
        <w:t>在测试当天按照短信要求，根据自己的测试时间提前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  <w:t>30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Hans"/>
        </w:rPr>
        <w:t>分钟在电脑谷歌浏览器上打开短信或邮件中的测试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链接进入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Hans"/>
        </w:rPr>
        <w:t>面试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大厅。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Hans"/>
        </w:rPr>
        <w:t>点击测试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链接后流程：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  <w:t>确认参加并报名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---进入面试大厅---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  <w:t>微信扫码登录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---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  <w:t>等候中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---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  <w:t>进入面试间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  <w:t>请考生点击下方模拟测试操作流程链接，仔细阅读。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  <w:t>（面试模拟测试操作流程：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instrText xml:space="preserve"> HYPERLINK "https://kdocs.cn/l/cnFDol4eJqKJ" </w:instrTex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  <w:t>https://kdocs.cn/l/cnFDol4eJqKJ</w:t>
      </w:r>
      <w:r>
        <w:rPr>
          <w:rStyle w:val="3"/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  <w:t>）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highlight w:val="none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（三）电脑端腾讯会议是通过短信或邮件里的面试链接进入，请考生将短信或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highlight w:val="none"/>
          <w:lang w:eastAsia="zh-Hans"/>
          <w14:textFill>
            <w14:solidFill>
              <w14:schemeClr w14:val="tx1"/>
            </w14:solidFill>
          </w14:textFill>
        </w:rPr>
        <w:t>邮件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的面试链接粘贴到电脑谷歌浏览器打开，通过网页跳转进入腾讯会议进行面试。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（四）手机监控腾讯会议号会放在通知里面，然后用手机腾讯会议去登录。（切勿登错）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  <w:t>五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）考生须在测试时调试完成面试所需要硬件设备和软件要求，如因考生未参加面试线上测试、测试时未将面试设备调试到可用状态，导致正式面试不能正常进行，由考生自行承担后果。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  <w:t>（六）腾讯会议下载链接：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instrText xml:space="preserve"> HYPERLINK "https://meeting.tencent.com/activities/index.html" </w:instrTex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b w:val="0"/>
          <w:bCs/>
          <w:sz w:val="28"/>
          <w:szCs w:val="28"/>
        </w:rPr>
        <w:t>https://meeting.tencent.com/activities/index.html</w:t>
      </w:r>
      <w:r>
        <w:rPr>
          <w:rStyle w:val="4"/>
          <w:rFonts w:hint="eastAsia" w:ascii="仿宋_GB2312" w:hAnsi="仿宋_GB2312" w:eastAsia="仿宋_GB2312" w:cs="仿宋_GB2312"/>
          <w:b w:val="0"/>
          <w:bCs/>
          <w:sz w:val="28"/>
          <w:szCs w:val="28"/>
        </w:rPr>
        <w:fldChar w:fldCharType="end"/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Google Chrome 浏览器官网下载链接：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instrText xml:space="preserve"> HYPERLINK "https://www.google.cn/intl/zh-CN/chrome/%20" </w:instrTex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https://www.google.cn/intl/zh-CN/chrome/ </w:t>
      </w:r>
      <w:r>
        <w:rPr>
          <w:rStyle w:val="4"/>
          <w:rFonts w:hint="eastAsia" w:ascii="仿宋_GB2312" w:hAnsi="仿宋_GB2312" w:eastAsia="仿宋_GB2312" w:cs="仿宋_GB2312"/>
          <w:b w:val="0"/>
          <w:bCs/>
          <w:sz w:val="28"/>
          <w:szCs w:val="28"/>
        </w:rPr>
        <w:fldChar w:fldCharType="end"/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超过规定时间下载而导致考生无法进行面试测试和正式面试的情况，由考生自行承担后果。</w:t>
      </w:r>
    </w:p>
    <w:p>
      <w:pPr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四、正式面试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（一）正式面试前，工作人员通过短信向考生发送面试通知，考生查看后，按时间要求登录参加在线面试，因个人原因延迟登录的，视为放弃本次应聘资格，不再提供补面机会。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（二）受新冠疫情影响，同一职位考生面试顺序号由第三方机构随机排列。</w:t>
      </w:r>
    </w:p>
    <w:p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（三）参加综合管理类岗位面试为结构化面试，考生面试时间为15分钟。正式面试时间在5月15日上午10</w:t>
      </w:r>
      <w:r>
        <w:rPr>
          <w:rFonts w:hint="default" w:ascii="仿宋_GB2312" w:hAnsi="仿宋_GB2312" w:eastAsia="仿宋_GB2312" w:cs="仿宋_GB2312"/>
          <w:b w:val="0"/>
          <w:bCs/>
          <w:sz w:val="28"/>
          <w:szCs w:val="28"/>
          <w:highlight w:val="none"/>
        </w:rPr>
        <w:t>: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00（北京时间）的考生，需在8:30（北京时间）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Hans"/>
        </w:rPr>
        <w:t>开始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Hans"/>
        </w:rPr>
        <w:t>登录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Hans"/>
        </w:rPr>
        <w:t>，再次将短信或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Hans"/>
        </w:rPr>
        <w:t>邮件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Hans"/>
        </w:rPr>
        <w:t>里面的面试链接用谷歌浏览器打开，跟模拟测试的流程一样，通过网页跳转到腾讯会议，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进入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Hans"/>
        </w:rPr>
        <w:t>线上面试间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做准备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Hans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Hans"/>
        </w:rPr>
        <w:t>考生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Hans"/>
        </w:rPr>
        <w:t>登录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Hans"/>
        </w:rPr>
        <w:t>时间截止到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Hans"/>
        </w:rPr>
        <w:t>9:30，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Hans"/>
        </w:rPr>
        <w:t>逾期未登录的考生视为放弃。</w:t>
      </w:r>
    </w:p>
    <w:p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在考生答题到14分钟时，监督员举“剩余一分钟”的牌子，提醒考生及主考官，面试还剩一分钟。答题时间到，监督员提示考生予以停止作答。如规定时间仍有剩余，考生表示“答题完毕”，不再补充的，面试结束。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参加教育教师类岗位面试的考生面试（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Hans"/>
        </w:rPr>
        <w:t>说课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）时间为15分钟。正式面试时间为</w:t>
      </w:r>
      <w:r>
        <w:rPr>
          <w:rFonts w:hint="default" w:ascii="仿宋_GB2312" w:hAnsi="仿宋_GB2312" w:eastAsia="仿宋_GB2312" w:cs="仿宋_GB2312"/>
          <w:b w:val="0"/>
          <w:bCs/>
          <w:sz w:val="28"/>
          <w:szCs w:val="28"/>
          <w:highlight w:val="none"/>
        </w:rPr>
        <w:t>5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月</w:t>
      </w:r>
      <w:r>
        <w:rPr>
          <w:rFonts w:hint="default" w:ascii="仿宋_GB2312" w:hAnsi="仿宋_GB2312" w:eastAsia="仿宋_GB2312" w:cs="仿宋_GB2312"/>
          <w:b w:val="0"/>
          <w:bCs/>
          <w:sz w:val="28"/>
          <w:szCs w:val="28"/>
          <w:highlight w:val="none"/>
        </w:rPr>
        <w:t>15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日上午10:00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Hans"/>
        </w:rPr>
        <w:t>的考生，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Hans"/>
        </w:rPr>
        <w:t>登录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Hans"/>
        </w:rPr>
        <w:t>方式及要求同上，与综合岗面试一致。说课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内容将于</w:t>
      </w:r>
      <w:r>
        <w:rPr>
          <w:rFonts w:hint="default" w:ascii="仿宋_GB2312" w:hAnsi="仿宋_GB2312" w:eastAsia="仿宋_GB2312" w:cs="仿宋_GB2312"/>
          <w:b w:val="0"/>
          <w:bCs/>
          <w:sz w:val="28"/>
          <w:szCs w:val="28"/>
          <w:highlight w:val="none"/>
        </w:rPr>
        <w:t>5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月</w:t>
      </w:r>
      <w:r>
        <w:rPr>
          <w:rFonts w:hint="default" w:ascii="仿宋_GB2312" w:hAnsi="仿宋_GB2312" w:eastAsia="仿宋_GB2312" w:cs="仿宋_GB2312"/>
          <w:b w:val="0"/>
          <w:bCs/>
          <w:sz w:val="28"/>
          <w:szCs w:val="28"/>
          <w:highlight w:val="none"/>
        </w:rPr>
        <w:t>13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日以短信方式发送至考生手机（请考生注意查收）。</w:t>
      </w:r>
    </w:p>
    <w:p>
      <w:pPr>
        <w:numPr>
          <w:numId w:val="0"/>
        </w:numPr>
        <w:spacing w:line="560" w:lineRule="exact"/>
        <w:ind w:firstLine="700" w:firstLineChars="25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说课过程中，有条件的考生可通过摄像头使用自备的仪器设备和黑板（或白板）进行说课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Hans"/>
        </w:rPr>
        <w:t>或者准备电子版的说课资料，在面试当天通过腾讯会议“共享屏幕”的方式在线说课。</w:t>
      </w:r>
    </w:p>
    <w:p>
      <w:pPr>
        <w:spacing w:line="560" w:lineRule="exact"/>
        <w:ind w:firstLine="644" w:firstLineChars="230"/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 xml:space="preserve">在考生答题到14分钟时，监督员举“剩余一分钟”的牌子，提醒考生及主考官，面试还剩一分钟。说课（试讲）时间到，监督员提示考生予以停止作答。如规定时间仍有剩余，考生表示“答题完毕”，不再补充的，面试结束。  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                             </w:t>
      </w:r>
    </w:p>
    <w:p>
      <w:pPr>
        <w:spacing w:line="560" w:lineRule="exact"/>
        <w:ind w:firstLine="644" w:firstLineChars="230"/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（五）正式面试前，需按照短信要求更改本人备注，面试中不得提及本人姓名、单位等个人信息，违者一律视为作弊，取消面试成绩。</w:t>
      </w:r>
    </w:p>
    <w:p>
      <w:pPr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五、成绩公布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面试成绩满分100分，最低合格分数线为60分。考生面试成绩当场公布，面试成绩未达到面试最低合格分数线的，不能进入体检环节。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成绩查询：考生可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于5月19日在兵团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考试信息网、第十二师政务网进行查询。</w:t>
      </w:r>
    </w:p>
    <w:p>
      <w:pPr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六、注意事项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一）在正式面试前，请考生将设备及网络调试到最佳状态，电脑端摄像头全程开启。面试过程中考生知晓题目前，由于设备硬件故障、断电断网等导致面试无法正常进行的，用手机开设热点保持网络通畅，面试结束后与工作人员说明情况，未与工作人员联系的考生，自行承担后果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（二）考生在面试过程中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Hans"/>
        </w:rPr>
        <w:t>请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勿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Hans"/>
        </w:rPr>
        <w:t>打开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浏览器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Hans"/>
        </w:rPr>
        <w:t>或其他跟考试无关的软件；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同时关闭QQ、微信、钉钉、内网通等所有通讯工具及TeamViewer、向日葵等远程工具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Hans"/>
        </w:rPr>
        <w:t>如有发现打开以上软件或有在线聊天的现象，则取消考生面试成绩。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（三）考生在考前需用手机提前下载并安装“腾讯会议”客户端，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Hans"/>
        </w:rPr>
        <w:t>手机端腾讯会议用通知里面的手机监控腾讯会议号去登录，登录成功后，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并保持手机麦克风处于关闭状态。面试前需将手机安置在面试的房间内，拍摄到面试现场环境（包含考生及面试所使用的电脑桌面，电脑桌面显示须清晰；建议将手机放在自己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Hans"/>
        </w:rPr>
        <w:t>斜后方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  <w:t>45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Hans"/>
        </w:rPr>
        <w:t>°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的位置），确保无任何与面试无关的人、物。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（四）候考和面试过程中不得使用手机或其他通讯电子设备，如在考试过程中发现电子通讯设备铃响等未关机状态，一律视为作弊，则取消成绩。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（五）面试完毕的考生需对面试形式及内容进行保密，以保障面试环节的公平公正，如后期核查有违规作弊的行为，取消成绩或录用资格。</w:t>
      </w:r>
    </w:p>
    <w:p>
      <w:pPr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七、面试行为规范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（一）考生在面试过程中禁止出现人像离屏、左顾右盼、交头接耳等面试违纪行为；禁止考生使用外挂插件、强制关机等手段进行作弊。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（二）考生禁止通过在摄像头范围外放置参考资料、他人协助答题等方式进行面试作弊。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（三）考生如面试中途出现系统故障等需要协助处理的问题，请考生在面试界面内说明自己的问题，技术人员会主动与考生联系，考生只允许与系统客服进行沟通。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（四）候考过程中，面试助理会随机对考生的行为进行检查，因此考生本人务必始终在视频范围内，同时考生所处面试环境不得有其他人员在场，一经发现，一律按违纪处理，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Hans"/>
        </w:rPr>
        <w:t>取消面试成绩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（五）面试过程中，考生不得中途离开座位，不得浏览网页、线上查询，不得传递、发送考试内容。一经发现，一律按违纪交由事业单位综合管理部门处理。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（六）考生若未按要求进行登录、接受检查、候考、面试，导致不能正确记录相关信息，由考生自行承担责任。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（七）面试时不得使用耳机设备。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（八）面试过程中，考生不得以任何方式向考官透露自己的个人信息（姓名、手机号、身份证等信息），一经发现，立即取消考生面试资格。</w:t>
      </w:r>
    </w:p>
    <w:p>
      <w:pPr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（九）如违反以上相关要求导致面试异常，由考生自行承担责任，属于违纪行为的，由事业单位综合管理部门进行处理。</w:t>
      </w:r>
    </w:p>
    <w:p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FangSong">
    <w:altName w:val="方正仿宋_GBK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B0604020202020204"/>
    <w:charset w:val="00"/>
    <w:family w:val="auto"/>
    <w:pitch w:val="default"/>
    <w:sig w:usb0="00000000" w:usb1="00000000" w:usb2="0000001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兰亭黑-简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凌慧体-简">
    <w:panose1 w:val="03050602040302020204"/>
    <w:charset w:val="86"/>
    <w:family w:val="auto"/>
    <w:pitch w:val="default"/>
    <w:sig w:usb0="A00002FF" w:usb1="7ACF7CFB" w:usb2="0000001E" w:usb3="00000000" w:csb0="00040001" w:csb1="00000000"/>
  </w:font>
  <w:font w:name="兰亭黑-繁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方正小标宋_GBK">
    <w:altName w:val="苹方-简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E9935"/>
    <w:multiLevelType w:val="singleLevel"/>
    <w:tmpl w:val="616E9935"/>
    <w:lvl w:ilvl="0" w:tentative="0">
      <w:start w:val="4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E1842"/>
    <w:rsid w:val="1BFABCE0"/>
    <w:rsid w:val="5FBE929C"/>
    <w:rsid w:val="605C54D5"/>
    <w:rsid w:val="6BBEFBA4"/>
    <w:rsid w:val="6D3E1842"/>
    <w:rsid w:val="6FFCEA1A"/>
    <w:rsid w:val="6FFFC1EE"/>
    <w:rsid w:val="75FF81FE"/>
    <w:rsid w:val="77B79D61"/>
    <w:rsid w:val="B67E63DE"/>
    <w:rsid w:val="C575B0CA"/>
    <w:rsid w:val="DAFE5FE4"/>
    <w:rsid w:val="EF3F0AB1"/>
    <w:rsid w:val="EFEFF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800080"/>
      <w:u w:val="single"/>
    </w:r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Office_3.9.5.6394_F1E327BC-269C-435d-A152-05C5408002CA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2021-09-12T06:35:00Z</dcterms:created>
  <dc:creator>桉锐</dc:creator>
  <cp:lastModifiedBy>mac</cp:lastModifiedBy>
  <dcterms:modified xsi:type="dcterms:W3CDTF">2022-05-10T16:04:37Z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2052-3.9.5.6394</vt:lpwstr>
  </property>
</Properties>
</file>