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附件6</w:t>
      </w:r>
    </w:p>
    <w:p>
      <w:pPr>
        <w:spacing w:line="550" w:lineRule="exact"/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sz w:val="44"/>
          <w:szCs w:val="44"/>
          <w:u w:val="none"/>
        </w:rPr>
      </w:pPr>
    </w:p>
    <w:p>
      <w:pPr>
        <w:spacing w:line="550" w:lineRule="exact"/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sz w:val="44"/>
          <w:szCs w:val="44"/>
          <w:u w:val="none"/>
        </w:rPr>
        <w:t>西山农牧场命名支街汇总表</w:t>
      </w:r>
    </w:p>
    <w:p>
      <w:pPr>
        <w:spacing w:line="550" w:lineRule="exact"/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sz w:val="44"/>
          <w:szCs w:val="44"/>
          <w:u w:val="none"/>
          <w:lang w:val="en-US" w:eastAsia="zh-CN"/>
        </w:rPr>
      </w:pPr>
    </w:p>
    <w:tbl>
      <w:tblPr>
        <w:tblStyle w:val="2"/>
        <w:tblW w:w="8835" w:type="dxa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945"/>
        <w:gridCol w:w="810"/>
        <w:gridCol w:w="4215"/>
        <w:gridCol w:w="1320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寓意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绿欣街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支街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东西走向，东起常青南路，西至聚安路，长1200米，宽16米，道路呈直线型。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绿意盎然、欣欣向荣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锦西街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支街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东西走向，东起常青南路，西至聚安路，全长1200米，宽16米，沥青路面。根据丽苑小区命名。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锦绣西山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牡丹街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支街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东西走向，东起渝泉北路，西至八钢路，全长2293.44米，宽45米，需延建道路，道路呈直线型。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花草命名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锦葵街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支街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东西走向，东起渝泉北路，西至文冠路，全长1695.993米，宽28米，道路呈直线型。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花草命名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水仙街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支街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东西走向，东起渝泉北路，西至文冠路，全长1830.155米，宽34米，道路呈直线型。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花草命名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荷花街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支街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东西走向，东起渝泉北路，西至文冠路，全长2028.567米，宽24米，道路呈直线型。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花草命名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金桂街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支街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东西走向，东起渝泉北路路，西至文冠路，全长2174米，宽28米，道路呈直线型，道路根据花草命名。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花草命名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C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2022-10-30T15:53:02Z</dcterms:created>
  <dc:creator>MZJ</dc:creator>
  <cp:lastModifiedBy>MZJ</cp:lastModifiedBy>
  <dcterms:modified xsi:type="dcterms:W3CDTF">2022-10-30T15:53:34Z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