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atLeast"/>
        <w:jc w:val="center"/>
        <w:rPr>
          <w:rFonts w:ascii="仿宋_GB2312" w:hAnsi="仿宋_GB2312" w:eastAsia="仿宋_GB2312" w:cs="仿宋_GB2312"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shd w:val="clear" w:color="auto" w:fill="FFFFFF"/>
        </w:rPr>
        <w:t>2022年第四批提前退休人员公示名单</w:t>
      </w:r>
    </w:p>
    <w:tbl>
      <w:tblPr>
        <w:tblStyle w:val="2"/>
        <w:tblpPr w:leftFromText="180" w:rightFromText="180" w:vertAnchor="text" w:horzAnchor="margin" w:tblpY="210"/>
        <w:tblOverlap w:val="never"/>
        <w:tblW w:w="499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4759"/>
        <w:gridCol w:w="2347"/>
        <w:gridCol w:w="2347"/>
        <w:gridCol w:w="23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提前退休类别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灵活就业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倪树胜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</w:rPr>
              <w:t>男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</w:rPr>
              <w:t>因病提前退休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222团八连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孟飞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</w:rPr>
              <w:t>男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</w:rPr>
              <w:t>因病提前退休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新疆亚心全域旅游运营管理有限责任公司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黄文元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</w:rPr>
              <w:t>男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</w:rPr>
              <w:t>因病提前退休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</w:rPr>
              <w:t>新疆昌平矿业有限责任公司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杜以军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</w:rPr>
              <w:t>男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</w:rPr>
              <w:t>特殊工种提前退休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</w:rPr>
              <w:t>新疆昌平矿业有限责任公司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祝平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</w:rPr>
              <w:t>男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</w:rPr>
              <w:t>特殊工种提前退休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</w:rPr>
              <w:t>新疆昌平矿业有限责任公司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余德尧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</w:rPr>
              <w:t>男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</w:rPr>
              <w:t>特殊工种提前退休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新疆国运天成资产管理有限公司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徐清叙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</w:rPr>
              <w:t>男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</w:rPr>
              <w:t>特殊工种提前退休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</w:rPr>
              <w:t>新疆昌平矿业有限责任公司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邱兴宏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</w:rPr>
              <w:t>男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</w:rPr>
              <w:t>特殊工种提前退休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221团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罗小兵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</w:rPr>
              <w:t>男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</w:rPr>
              <w:t>特殊工种提前退休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灵活就业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黄柏相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</w:rPr>
              <w:t>男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</w:rPr>
              <w:t>特殊工种提前退休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灵活就业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杨元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</w:rPr>
              <w:t>男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</w:rPr>
              <w:t>特殊工种提前退休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灵活就业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李国玲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</w:rPr>
              <w:t>男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</w:rPr>
              <w:t>特殊工种提前退休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灵活就业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李振勤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</w:rPr>
              <w:t>男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</w:rPr>
              <w:t>特殊工种提前退休</w:t>
            </w:r>
          </w:p>
        </w:tc>
      </w:tr>
    </w:tbl>
    <w:p>
      <w:pPr>
        <w:sectPr>
          <w:pgSz w:w="16838" w:h="11906" w:orient="landscape"/>
          <w:pgMar w:top="1588" w:right="2098" w:bottom="1474" w:left="1985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zYjY5MzVkYTYxNjFkM2JiZWJjNTk0NmViNTI2NjkifQ=="/>
  </w:docVars>
  <w:rsids>
    <w:rsidRoot w:val="443E6463"/>
    <w:rsid w:val="443E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2023-01-03T02:38:00Z</dcterms:created>
  <dc:creator>Administrator</dc:creator>
  <cp:lastModifiedBy>Administrator</cp:lastModifiedBy>
  <dcterms:modified xsi:type="dcterms:W3CDTF">2023-01-03T02:40:30Z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BC1DBD544322447EA03C1123600BE63C</vt:lpwstr>
  </property>
</Properties>
</file>