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overflowPunct/>
        <w:topLinePunct w:val="0"/>
        <w:autoSpaceDE w:val="0"/>
        <w:autoSpaceDN w:val="0"/>
        <w:bidi w:val="0"/>
        <w:adjustRightInd w:val="0"/>
        <w:snapToGrid w:val="0"/>
        <w:spacing w:before="190" w:line="580" w:lineRule="exact"/>
        <w:jc w:val="center"/>
        <w:textAlignment w:val="baseline"/>
        <w:rPr>
          <w:rFonts w:ascii="Microsoft JhengHei" w:hAnsi="Microsoft JhengHei" w:eastAsia="Microsoft JhengHei" w:cs="Arial"/>
          <w:color w:val="000000"/>
          <w:kern w:val="0"/>
          <w:sz w:val="44"/>
          <w:szCs w:val="44"/>
        </w:rPr>
      </w:pPr>
      <w:bookmarkStart w:id="0" w:name="_GoBack"/>
      <w:bookmarkEnd w:id="0"/>
      <w:r>
        <w:rPr>
          <w:rFonts w:hint="eastAsia" w:ascii="Microsoft JhengHei" w:hAnsi="Microsoft JhengHei" w:eastAsia="Microsoft JhengHei" w:cs="Arial"/>
          <w:color w:val="000000"/>
          <w:spacing w:val="-2"/>
          <w:kern w:val="0"/>
          <w:sz w:val="44"/>
          <w:szCs w:val="44"/>
        </w:rPr>
        <w:t>第十二师市场监督管理局</w:t>
      </w:r>
    </w:p>
    <w:p>
      <w:pPr>
        <w:keepNext w:val="0"/>
        <w:keepLines w:val="0"/>
        <w:pageBreakBefore w:val="0"/>
        <w:widowControl/>
        <w:kinsoku w:val="0"/>
        <w:overflowPunct/>
        <w:topLinePunct w:val="0"/>
        <w:autoSpaceDE w:val="0"/>
        <w:autoSpaceDN w:val="0"/>
        <w:bidi w:val="0"/>
        <w:adjustRightInd w:val="0"/>
        <w:snapToGrid w:val="0"/>
        <w:spacing w:before="1" w:line="580" w:lineRule="exact"/>
        <w:ind w:firstLine="2637"/>
        <w:jc w:val="left"/>
        <w:textAlignment w:val="baseline"/>
        <w:rPr>
          <w:rFonts w:ascii="Microsoft JhengHei" w:hAnsi="Microsoft JhengHei" w:eastAsia="Microsoft JhengHei" w:cs="Arial"/>
          <w:color w:val="000000"/>
          <w:kern w:val="0"/>
          <w:sz w:val="44"/>
          <w:szCs w:val="44"/>
        </w:rPr>
      </w:pPr>
      <w:r>
        <w:rPr>
          <w:rFonts w:hint="eastAsia" w:ascii="Microsoft JhengHei" w:hAnsi="Microsoft JhengHei" w:eastAsia="Microsoft JhengHei" w:cs="Arial"/>
          <w:color w:val="000000"/>
          <w:spacing w:val="-2"/>
          <w:kern w:val="0"/>
          <w:sz w:val="44"/>
          <w:szCs w:val="44"/>
        </w:rPr>
        <w:t>行政处罚决定书</w:t>
      </w:r>
    </w:p>
    <w:p>
      <w:pPr>
        <w:keepNext w:val="0"/>
        <w:keepLines w:val="0"/>
        <w:pageBreakBefore w:val="0"/>
        <w:widowControl/>
        <w:kinsoku w:val="0"/>
        <w:overflowPunct/>
        <w:topLinePunct w:val="0"/>
        <w:autoSpaceDE w:val="0"/>
        <w:autoSpaceDN w:val="0"/>
        <w:bidi w:val="0"/>
        <w:adjustRightInd w:val="0"/>
        <w:snapToGrid w:val="0"/>
        <w:spacing w:before="38" w:line="580" w:lineRule="exact"/>
        <w:ind w:firstLine="2219"/>
        <w:jc w:val="left"/>
        <w:textAlignment w:val="baseline"/>
        <w:rPr>
          <w:rFonts w:ascii="仿宋" w:hAnsi="仿宋" w:eastAsia="仿宋" w:cs="Arial"/>
          <w:color w:val="000000"/>
          <w:kern w:val="0"/>
          <w:sz w:val="32"/>
          <w:szCs w:val="32"/>
        </w:rPr>
      </w:pPr>
      <w:r>
        <w:rPr>
          <w:rFonts w:hint="eastAsia" w:ascii="仿宋" w:hAnsi="仿宋" w:eastAsia="仿宋" w:cs="Arial"/>
          <w:color w:val="000000"/>
          <w:spacing w:val="-7"/>
          <w:kern w:val="0"/>
          <w:sz w:val="32"/>
          <w:szCs w:val="32"/>
        </w:rPr>
        <w:t>师市监处罚〔</w:t>
      </w:r>
      <w:r>
        <w:rPr>
          <w:rFonts w:ascii="仿宋" w:hAnsi="仿宋" w:eastAsia="仿宋" w:cs="Arial"/>
          <w:color w:val="000000"/>
          <w:spacing w:val="18"/>
          <w:kern w:val="0"/>
          <w:sz w:val="32"/>
          <w:szCs w:val="32"/>
          <w:u w:val="single"/>
        </w:rPr>
        <w:t>202</w:t>
      </w:r>
      <w:r>
        <w:rPr>
          <w:rFonts w:hint="eastAsia" w:ascii="仿宋" w:hAnsi="仿宋" w:eastAsia="仿宋" w:cs="Arial"/>
          <w:color w:val="000000"/>
          <w:spacing w:val="18"/>
          <w:kern w:val="0"/>
          <w:sz w:val="32"/>
          <w:szCs w:val="32"/>
          <w:u w:val="single"/>
          <w:lang w:val="en-US" w:eastAsia="zh-CN"/>
        </w:rPr>
        <w:t>3</w:t>
      </w:r>
      <w:r>
        <w:rPr>
          <w:rFonts w:hint="eastAsia" w:ascii="仿宋" w:hAnsi="仿宋" w:eastAsia="仿宋" w:cs="Arial"/>
          <w:color w:val="000000"/>
          <w:spacing w:val="-7"/>
          <w:kern w:val="0"/>
          <w:sz w:val="32"/>
          <w:szCs w:val="32"/>
        </w:rPr>
        <w:t>〕</w:t>
      </w:r>
      <w:r>
        <w:rPr>
          <w:rFonts w:hint="eastAsia" w:ascii="仿宋" w:hAnsi="仿宋" w:eastAsia="仿宋" w:cs="Arial"/>
          <w:color w:val="000000"/>
          <w:spacing w:val="68"/>
          <w:kern w:val="0"/>
          <w:sz w:val="32"/>
          <w:szCs w:val="32"/>
          <w:u w:val="single"/>
          <w:lang w:val="en-US" w:eastAsia="zh-CN"/>
        </w:rPr>
        <w:t>2</w:t>
      </w:r>
      <w:r>
        <w:rPr>
          <w:rFonts w:hint="eastAsia" w:ascii="仿宋" w:hAnsi="仿宋" w:eastAsia="仿宋" w:cs="Arial"/>
          <w:color w:val="000000"/>
          <w:spacing w:val="-7"/>
          <w:kern w:val="0"/>
          <w:sz w:val="32"/>
          <w:szCs w:val="32"/>
        </w:rPr>
        <w:t>号</w:t>
      </w: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仿宋" w:hAnsi="仿宋" w:eastAsia="仿宋" w:cs="仿宋"/>
          <w:sz w:val="32"/>
          <w:szCs w:val="40"/>
        </w:rPr>
      </w:pPr>
    </w:p>
    <w:p>
      <w:pPr>
        <w:keepNext w:val="0"/>
        <w:keepLines w:val="0"/>
        <w:pageBreakBefore w:val="0"/>
        <w:overflowPunct/>
        <w:topLinePunct w:val="0"/>
        <w:bidi w:val="0"/>
        <w:spacing w:line="580" w:lineRule="exact"/>
        <w:ind w:firstLine="548" w:firstLineChars="200"/>
        <w:jc w:val="both"/>
        <w:rPr>
          <w:rFonts w:hint="default" w:ascii="仿宋" w:hAnsi="仿宋" w:eastAsia="仿宋" w:cs="仿宋"/>
          <w:spacing w:val="-34"/>
          <w:kern w:val="15"/>
          <w:sz w:val="32"/>
          <w:szCs w:val="40"/>
          <w:u w:val="single"/>
          <w:lang w:val="en-US" w:eastAsia="zh-CN"/>
        </w:rPr>
      </w:pPr>
      <w:r>
        <w:rPr>
          <w:rFonts w:hint="eastAsia" w:ascii="仿宋" w:hAnsi="仿宋" w:eastAsia="仿宋" w:cs="仿宋"/>
          <w:spacing w:val="-23"/>
          <w:kern w:val="2"/>
          <w:sz w:val="32"/>
          <w:szCs w:val="32"/>
          <w:u w:val="single"/>
          <w:lang w:val="en-US" w:eastAsia="zh-CN"/>
        </w:rPr>
        <w:t>当事人：新疆万鼎信合通讯服务有限公司等6家公司（名单附后）</w:t>
      </w: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ascii="仿宋" w:hAnsi="仿宋" w:eastAsia="仿宋" w:cs="Calibri"/>
          <w:b/>
          <w:bCs/>
          <w:color w:val="000000"/>
          <w:sz w:val="32"/>
          <w:szCs w:val="32"/>
        </w:rPr>
      </w:pPr>
      <w:r>
        <w:rPr>
          <w:rFonts w:hint="eastAsia" w:ascii="仿宋" w:hAnsi="仿宋" w:eastAsia="仿宋" w:cs="Calibri"/>
          <w:b/>
          <w:bCs/>
          <w:color w:val="000000"/>
          <w:sz w:val="32"/>
          <w:szCs w:val="32"/>
        </w:rPr>
        <w:t>案件来源及调查经过</w:t>
      </w:r>
    </w:p>
    <w:p>
      <w:pPr>
        <w:keepNext w:val="0"/>
        <w:keepLines w:val="0"/>
        <w:pageBreakBefore w:val="0"/>
        <w:overflowPunct/>
        <w:topLinePunct w:val="0"/>
        <w:bidi w:val="0"/>
        <w:spacing w:line="580" w:lineRule="exact"/>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我局执法人员胡靖宜、李雪鹏在检查时发现，</w:t>
      </w:r>
      <w:r>
        <w:rPr>
          <w:rFonts w:hint="eastAsia" w:ascii="仿宋" w:hAnsi="仿宋" w:eastAsia="仿宋" w:cs="仿宋"/>
          <w:sz w:val="32"/>
          <w:szCs w:val="32"/>
          <w:lang w:val="en-US" w:eastAsia="zh-CN"/>
        </w:rPr>
        <w:t>新疆万鼎信合通讯服务有限公司</w:t>
      </w:r>
      <w:r>
        <w:rPr>
          <w:rFonts w:hint="eastAsia" w:ascii="仿宋" w:hAnsi="仿宋" w:eastAsia="仿宋" w:cs="Calibri"/>
          <w:color w:val="000000"/>
          <w:sz w:val="32"/>
          <w:szCs w:val="32"/>
        </w:rPr>
        <w:t>等</w:t>
      </w:r>
      <w:r>
        <w:rPr>
          <w:rFonts w:hint="eastAsia" w:ascii="仿宋" w:hAnsi="仿宋" w:eastAsia="仿宋" w:cs="Calibri"/>
          <w:color w:val="000000"/>
          <w:sz w:val="32"/>
          <w:szCs w:val="32"/>
          <w:lang w:val="en-US" w:eastAsia="zh-CN"/>
        </w:rPr>
        <w:t>6</w:t>
      </w:r>
      <w:r>
        <w:rPr>
          <w:rFonts w:hint="eastAsia" w:ascii="仿宋" w:hAnsi="仿宋" w:eastAsia="仿宋" w:cs="Calibri"/>
          <w:color w:val="000000"/>
          <w:sz w:val="32"/>
          <w:szCs w:val="32"/>
        </w:rPr>
        <w:t>家公司成立后无正当理由超过六个月未开业或者开业后自行停业连续六个月以上未从事生产经营活动并未报送20</w:t>
      </w:r>
      <w:r>
        <w:rPr>
          <w:rFonts w:hint="eastAsia" w:ascii="仿宋" w:hAnsi="仿宋" w:eastAsia="仿宋" w:cs="Calibri"/>
          <w:color w:val="000000"/>
          <w:sz w:val="32"/>
          <w:szCs w:val="32"/>
          <w:lang w:val="en-US" w:eastAsia="zh-CN"/>
        </w:rPr>
        <w:t>20</w:t>
      </w:r>
      <w:r>
        <w:rPr>
          <w:rFonts w:hint="eastAsia" w:ascii="仿宋" w:hAnsi="仿宋" w:eastAsia="仿宋" w:cs="Calibri"/>
          <w:color w:val="000000"/>
          <w:sz w:val="32"/>
          <w:szCs w:val="32"/>
        </w:rPr>
        <w:t>和202</w:t>
      </w:r>
      <w:r>
        <w:rPr>
          <w:rFonts w:hint="eastAsia" w:ascii="仿宋" w:hAnsi="仿宋" w:eastAsia="仿宋" w:cs="Calibri"/>
          <w:color w:val="000000"/>
          <w:sz w:val="32"/>
          <w:szCs w:val="32"/>
          <w:lang w:val="en-US" w:eastAsia="zh-CN"/>
        </w:rPr>
        <w:t>1</w:t>
      </w:r>
      <w:r>
        <w:rPr>
          <w:rFonts w:hint="eastAsia" w:ascii="仿宋" w:hAnsi="仿宋" w:eastAsia="仿宋" w:cs="Calibri"/>
          <w:color w:val="000000"/>
          <w:sz w:val="32"/>
          <w:szCs w:val="32"/>
        </w:rPr>
        <w:t>年企业年报。202</w:t>
      </w:r>
      <w:r>
        <w:rPr>
          <w:rFonts w:hint="eastAsia" w:ascii="仿宋" w:hAnsi="仿宋" w:eastAsia="仿宋" w:cs="Calibri"/>
          <w:color w:val="000000"/>
          <w:sz w:val="32"/>
          <w:szCs w:val="32"/>
          <w:lang w:val="en-US" w:eastAsia="zh-CN"/>
        </w:rPr>
        <w:t>2</w:t>
      </w:r>
      <w:r>
        <w:rPr>
          <w:rFonts w:hint="eastAsia" w:ascii="仿宋" w:hAnsi="仿宋" w:eastAsia="仿宋" w:cs="Calibri"/>
          <w:color w:val="000000"/>
          <w:sz w:val="32"/>
          <w:szCs w:val="32"/>
        </w:rPr>
        <w:t>年8月</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日</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rPr>
        <w:t>我局在兵团第十二师政务网“公示公告”栏目和国家企业信用信息公示系统（兵团）对其发布年报补报行政提示公告</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lang w:val="en-US" w:eastAsia="zh-CN"/>
        </w:rPr>
        <w:t>2023年1月3日至6日，</w:t>
      </w:r>
      <w:r>
        <w:rPr>
          <w:rFonts w:hint="eastAsia" w:ascii="仿宋" w:hAnsi="仿宋" w:eastAsia="仿宋" w:cs="Calibri"/>
          <w:color w:val="000000"/>
          <w:sz w:val="32"/>
          <w:szCs w:val="32"/>
        </w:rPr>
        <w:t>执法人员前往</w:t>
      </w:r>
      <w:r>
        <w:rPr>
          <w:rFonts w:hint="eastAsia" w:ascii="仿宋" w:hAnsi="仿宋" w:eastAsia="仿宋" w:cs="Calibri"/>
          <w:color w:val="000000"/>
          <w:sz w:val="32"/>
          <w:szCs w:val="32"/>
          <w:lang w:val="en-US" w:eastAsia="zh-CN"/>
        </w:rPr>
        <w:t>当事人</w:t>
      </w:r>
      <w:r>
        <w:rPr>
          <w:rFonts w:hint="eastAsia" w:ascii="仿宋" w:hAnsi="仿宋" w:eastAsia="仿宋" w:cs="Calibri"/>
          <w:color w:val="000000"/>
          <w:sz w:val="32"/>
          <w:szCs w:val="32"/>
        </w:rPr>
        <w:t>登记的办公场所</w:t>
      </w:r>
      <w:r>
        <w:rPr>
          <w:rFonts w:hint="eastAsia" w:ascii="仿宋" w:hAnsi="仿宋" w:eastAsia="仿宋" w:cs="Calibri"/>
          <w:color w:val="000000"/>
          <w:sz w:val="32"/>
          <w:szCs w:val="32"/>
          <w:lang w:val="en-US" w:eastAsia="zh-CN"/>
        </w:rPr>
        <w:t>和所在地社区或周边商铺</w:t>
      </w:r>
      <w:r>
        <w:rPr>
          <w:rFonts w:hint="eastAsia" w:ascii="仿宋" w:hAnsi="仿宋" w:eastAsia="仿宋" w:cs="Calibri"/>
          <w:color w:val="000000"/>
          <w:sz w:val="32"/>
          <w:szCs w:val="32"/>
        </w:rPr>
        <w:t>，通过其留存的联系方式</w:t>
      </w:r>
      <w:r>
        <w:rPr>
          <w:rFonts w:hint="eastAsia" w:ascii="仿宋" w:hAnsi="仿宋" w:eastAsia="仿宋" w:cs="Calibri"/>
          <w:color w:val="000000"/>
          <w:sz w:val="32"/>
          <w:szCs w:val="32"/>
          <w:lang w:val="en-US" w:eastAsia="zh-CN"/>
        </w:rPr>
        <w:t>和寻找见证人等方式</w:t>
      </w:r>
      <w:r>
        <w:rPr>
          <w:rFonts w:hint="eastAsia" w:ascii="仿宋" w:hAnsi="仿宋" w:eastAsia="仿宋" w:cs="Calibri"/>
          <w:color w:val="000000"/>
          <w:sz w:val="32"/>
          <w:szCs w:val="32"/>
        </w:rPr>
        <w:t>均无法与其取得联系</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lang w:val="en-US" w:eastAsia="zh-CN"/>
        </w:rPr>
        <w:t>2023年1月10日，考虑企业受新冠疫情因素影响，</w:t>
      </w:r>
      <w:r>
        <w:rPr>
          <w:rFonts w:hint="eastAsia" w:ascii="仿宋" w:hAnsi="仿宋" w:eastAsia="仿宋" w:cs="Calibri"/>
          <w:color w:val="000000"/>
          <w:sz w:val="32"/>
          <w:szCs w:val="32"/>
        </w:rPr>
        <w:t>我局</w:t>
      </w:r>
      <w:r>
        <w:rPr>
          <w:rFonts w:hint="eastAsia" w:ascii="仿宋" w:hAnsi="仿宋" w:eastAsia="仿宋" w:cs="Calibri"/>
          <w:color w:val="000000"/>
          <w:sz w:val="32"/>
          <w:szCs w:val="32"/>
          <w:lang w:val="en-US" w:eastAsia="zh-CN"/>
        </w:rPr>
        <w:t>又</w:t>
      </w:r>
      <w:r>
        <w:rPr>
          <w:rFonts w:hint="eastAsia" w:ascii="仿宋" w:hAnsi="仿宋" w:eastAsia="仿宋" w:cs="Calibri"/>
          <w:color w:val="000000"/>
          <w:sz w:val="32"/>
          <w:szCs w:val="32"/>
        </w:rPr>
        <w:t>在兵团第十二师政务网“公示公告”栏目对其发布年报补报行政提示公告</w:t>
      </w:r>
      <w:r>
        <w:rPr>
          <w:rFonts w:hint="eastAsia" w:ascii="仿宋" w:hAnsi="仿宋" w:eastAsia="仿宋" w:cs="Calibri"/>
          <w:color w:val="000000"/>
          <w:sz w:val="32"/>
          <w:szCs w:val="32"/>
          <w:lang w:eastAsia="zh-CN"/>
        </w:rPr>
        <w:t>。</w:t>
      </w:r>
      <w:r>
        <w:rPr>
          <w:rFonts w:hint="eastAsia" w:ascii="仿宋" w:hAnsi="仿宋" w:eastAsia="仿宋" w:cs="Arial"/>
          <w:color w:val="000000"/>
          <w:spacing w:val="-10"/>
          <w:kern w:val="0"/>
          <w:sz w:val="32"/>
          <w:szCs w:val="32"/>
          <w:lang w:val="en-US" w:eastAsia="zh-CN"/>
        </w:rPr>
        <w:t>2023年2月2日和2023年2月14日，</w:t>
      </w:r>
      <w:r>
        <w:rPr>
          <w:rFonts w:hint="eastAsia" w:ascii="仿宋" w:hAnsi="仿宋" w:eastAsia="仿宋" w:cs="Arial"/>
          <w:color w:val="000000"/>
          <w:spacing w:val="-10"/>
          <w:kern w:val="0"/>
          <w:sz w:val="32"/>
          <w:szCs w:val="32"/>
        </w:rPr>
        <w:t>我局又</w:t>
      </w:r>
      <w:r>
        <w:rPr>
          <w:rFonts w:hint="eastAsia" w:ascii="仿宋" w:hAnsi="仿宋" w:eastAsia="仿宋" w:cs="Arial"/>
          <w:color w:val="000000"/>
          <w:spacing w:val="-10"/>
          <w:kern w:val="0"/>
          <w:sz w:val="32"/>
          <w:szCs w:val="32"/>
          <w:lang w:val="en-US" w:eastAsia="zh-CN"/>
        </w:rPr>
        <w:t>分别</w:t>
      </w:r>
      <w:r>
        <w:rPr>
          <w:rFonts w:hint="eastAsia" w:ascii="仿宋" w:hAnsi="仿宋" w:eastAsia="仿宋" w:cs="Arial"/>
          <w:color w:val="000000"/>
          <w:spacing w:val="-10"/>
          <w:kern w:val="0"/>
          <w:sz w:val="32"/>
          <w:szCs w:val="32"/>
        </w:rPr>
        <w:t>在兵团第十二师政务网“公示公告”栏目和国家企业信用信息公示系统（兵团）发布</w:t>
      </w:r>
      <w:r>
        <w:rPr>
          <w:rFonts w:hint="eastAsia" w:ascii="仿宋" w:hAnsi="仿宋" w:eastAsia="仿宋" w:cs="Arial"/>
          <w:color w:val="000000"/>
          <w:spacing w:val="-10"/>
          <w:kern w:val="0"/>
          <w:sz w:val="32"/>
          <w:szCs w:val="32"/>
          <w:lang w:eastAsia="zh-CN"/>
        </w:rPr>
        <w:t>《</w:t>
      </w:r>
      <w:r>
        <w:rPr>
          <w:rFonts w:hint="eastAsia" w:ascii="仿宋" w:hAnsi="仿宋" w:eastAsia="仿宋" w:cs="Arial"/>
          <w:color w:val="000000"/>
          <w:spacing w:val="-10"/>
          <w:kern w:val="0"/>
          <w:sz w:val="32"/>
          <w:szCs w:val="32"/>
        </w:rPr>
        <w:t>责令改正通知</w:t>
      </w:r>
      <w:r>
        <w:rPr>
          <w:rFonts w:hint="eastAsia" w:ascii="仿宋" w:hAnsi="仿宋" w:eastAsia="仿宋" w:cs="Arial"/>
          <w:color w:val="000000"/>
          <w:spacing w:val="-10"/>
          <w:kern w:val="0"/>
          <w:sz w:val="32"/>
          <w:szCs w:val="32"/>
          <w:lang w:val="en-US" w:eastAsia="zh-CN"/>
        </w:rPr>
        <w:t>书</w:t>
      </w:r>
      <w:r>
        <w:rPr>
          <w:rFonts w:hint="eastAsia" w:ascii="仿宋" w:hAnsi="仿宋" w:eastAsia="仿宋" w:cs="Arial"/>
          <w:color w:val="000000"/>
          <w:spacing w:val="-10"/>
          <w:kern w:val="0"/>
          <w:sz w:val="32"/>
          <w:szCs w:val="32"/>
          <w:lang w:eastAsia="zh-CN"/>
        </w:rPr>
        <w:t>》</w:t>
      </w:r>
      <w:r>
        <w:rPr>
          <w:rFonts w:hint="eastAsia" w:ascii="仿宋" w:hAnsi="仿宋" w:eastAsia="仿宋" w:cs="Arial"/>
          <w:color w:val="000000"/>
          <w:spacing w:val="-10"/>
          <w:kern w:val="0"/>
          <w:sz w:val="32"/>
          <w:szCs w:val="32"/>
        </w:rPr>
        <w:t>送达公告，</w:t>
      </w:r>
      <w:r>
        <w:rPr>
          <w:rFonts w:hint="eastAsia" w:ascii="仿宋" w:hAnsi="仿宋" w:eastAsia="仿宋" w:cs="Calibri"/>
          <w:color w:val="000000"/>
          <w:sz w:val="32"/>
          <w:szCs w:val="32"/>
        </w:rPr>
        <w:t>202</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年</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月</w:t>
      </w:r>
      <w:r>
        <w:rPr>
          <w:rFonts w:hint="eastAsia" w:ascii="仿宋" w:hAnsi="仿宋" w:eastAsia="仿宋" w:cs="Calibri"/>
          <w:color w:val="000000"/>
          <w:sz w:val="32"/>
          <w:szCs w:val="32"/>
          <w:lang w:val="en-US" w:eastAsia="zh-CN"/>
        </w:rPr>
        <w:t>21</w:t>
      </w:r>
      <w:r>
        <w:rPr>
          <w:rFonts w:hint="eastAsia" w:ascii="仿宋" w:hAnsi="仿宋" w:eastAsia="仿宋" w:cs="Calibri"/>
          <w:color w:val="000000"/>
          <w:sz w:val="32"/>
          <w:szCs w:val="32"/>
        </w:rPr>
        <w:t>日，我局又在兵团第十二师政务网“公示公告”栏目和国家企业信用信息公示系统（兵团）发布行政处罚告知书，在</w:t>
      </w:r>
      <w:r>
        <w:rPr>
          <w:rFonts w:hint="eastAsia" w:ascii="仿宋" w:hAnsi="仿宋" w:eastAsia="仿宋" w:cs="Calibri"/>
          <w:color w:val="000000"/>
          <w:sz w:val="32"/>
          <w:szCs w:val="32"/>
          <w:lang w:val="en-US" w:eastAsia="zh-CN"/>
        </w:rPr>
        <w:t>四次</w:t>
      </w:r>
      <w:r>
        <w:rPr>
          <w:rFonts w:hint="eastAsia" w:ascii="仿宋" w:hAnsi="仿宋" w:eastAsia="仿宋" w:cs="Calibri"/>
          <w:color w:val="000000"/>
          <w:sz w:val="32"/>
          <w:szCs w:val="32"/>
        </w:rPr>
        <w:t>公告期限内</w:t>
      </w:r>
      <w:r>
        <w:rPr>
          <w:rFonts w:hint="eastAsia" w:ascii="仿宋" w:hAnsi="仿宋" w:eastAsia="仿宋" w:cs="Calibri"/>
          <w:color w:val="000000"/>
          <w:sz w:val="32"/>
          <w:szCs w:val="32"/>
          <w:lang w:val="en-US" w:eastAsia="zh-CN"/>
        </w:rPr>
        <w:t>6</w:t>
      </w:r>
      <w:r>
        <w:rPr>
          <w:rFonts w:hint="eastAsia" w:ascii="仿宋" w:hAnsi="仿宋" w:eastAsia="仿宋" w:cs="Calibri"/>
          <w:color w:val="000000"/>
          <w:sz w:val="32"/>
          <w:szCs w:val="32"/>
        </w:rPr>
        <w:t>家当事人仍未补报20</w:t>
      </w:r>
      <w:r>
        <w:rPr>
          <w:rFonts w:hint="eastAsia" w:ascii="仿宋" w:hAnsi="仿宋" w:eastAsia="仿宋" w:cs="Calibri"/>
          <w:color w:val="000000"/>
          <w:sz w:val="32"/>
          <w:szCs w:val="32"/>
          <w:lang w:val="en-US" w:eastAsia="zh-CN"/>
        </w:rPr>
        <w:t>20</w:t>
      </w:r>
      <w:r>
        <w:rPr>
          <w:rFonts w:hint="eastAsia" w:ascii="仿宋" w:hAnsi="仿宋" w:eastAsia="仿宋" w:cs="Calibri"/>
          <w:color w:val="000000"/>
          <w:sz w:val="32"/>
          <w:szCs w:val="32"/>
        </w:rPr>
        <w:t>和202</w:t>
      </w:r>
      <w:r>
        <w:rPr>
          <w:rFonts w:hint="eastAsia" w:ascii="仿宋" w:hAnsi="仿宋" w:eastAsia="仿宋" w:cs="Calibri"/>
          <w:color w:val="000000"/>
          <w:sz w:val="32"/>
          <w:szCs w:val="32"/>
          <w:lang w:val="en-US" w:eastAsia="zh-CN"/>
        </w:rPr>
        <w:t>1</w:t>
      </w:r>
      <w:r>
        <w:rPr>
          <w:rFonts w:hint="eastAsia" w:ascii="仿宋" w:hAnsi="仿宋" w:eastAsia="仿宋" w:cs="Calibri"/>
          <w:color w:val="000000"/>
          <w:sz w:val="32"/>
          <w:szCs w:val="32"/>
        </w:rPr>
        <w:t>年度企业年报，并无纳税相关信息，也未与市场监管部门取得联系说明情况</w:t>
      </w:r>
      <w:r>
        <w:rPr>
          <w:rFonts w:hint="eastAsia" w:ascii="仿宋" w:hAnsi="仿宋" w:eastAsia="仿宋" w:cs="Calibri"/>
          <w:color w:val="000000"/>
          <w:sz w:val="32"/>
          <w:szCs w:val="32"/>
          <w:lang w:val="en-US" w:eastAsia="zh-CN"/>
        </w:rPr>
        <w:t>和</w:t>
      </w:r>
      <w:r>
        <w:rPr>
          <w:rFonts w:hint="eastAsia" w:ascii="仿宋" w:hAnsi="仿宋" w:eastAsia="仿宋" w:cs="Calibri"/>
          <w:color w:val="000000"/>
          <w:sz w:val="32"/>
          <w:szCs w:val="32"/>
        </w:rPr>
        <w:t>未在规定期限内到我局陈述、申辩或者要求听证。当事人的行为涉嫌违反《中华人民共和国公司法》第二百一十一条第一款“公司成立后无正当理由超过六个月未开业的，或者开业后自行停业连续六个月以上的，可以由公司登记机关吊销营业执照”</w:t>
      </w:r>
      <w:r>
        <w:rPr>
          <w:rFonts w:hint="eastAsia" w:ascii="仿宋" w:hAnsi="仿宋" w:eastAsia="仿宋" w:cs="Calibri"/>
          <w:color w:val="000000"/>
          <w:sz w:val="32"/>
          <w:szCs w:val="32"/>
          <w:lang w:eastAsia="zh-CN"/>
        </w:rPr>
        <w:t>的</w:t>
      </w:r>
      <w:r>
        <w:rPr>
          <w:rFonts w:hint="eastAsia" w:ascii="仿宋" w:hAnsi="仿宋" w:eastAsia="仿宋" w:cs="Calibri"/>
          <w:color w:val="000000"/>
          <w:sz w:val="32"/>
          <w:szCs w:val="32"/>
        </w:rPr>
        <w:t>相关规定，构成公司成立后无正当理由超过六个月未开业的，或者开业后自行停业连续六个月以上的违法行为。</w:t>
      </w:r>
      <w:r>
        <w:rPr>
          <w:rFonts w:hint="eastAsia" w:ascii="仿宋" w:hAnsi="仿宋" w:eastAsia="仿宋" w:cs="Calibri"/>
          <w:color w:val="000000"/>
          <w:sz w:val="32"/>
          <w:szCs w:val="32"/>
          <w:lang w:val="en-US" w:eastAsia="zh-CN"/>
        </w:rPr>
        <w:t>因此</w:t>
      </w:r>
      <w:r>
        <w:rPr>
          <w:rFonts w:hint="eastAsia" w:ascii="仿宋" w:hAnsi="仿宋" w:eastAsia="仿宋" w:cs="Calibri"/>
          <w:color w:val="000000"/>
          <w:sz w:val="32"/>
          <w:szCs w:val="32"/>
        </w:rPr>
        <w:t>对</w:t>
      </w:r>
      <w:r>
        <w:rPr>
          <w:rFonts w:hint="eastAsia" w:ascii="仿宋" w:hAnsi="仿宋" w:eastAsia="仿宋" w:cs="Calibri"/>
          <w:color w:val="000000"/>
          <w:sz w:val="32"/>
          <w:szCs w:val="32"/>
          <w:lang w:val="en-US" w:eastAsia="zh-CN"/>
        </w:rPr>
        <w:t>以上6</w:t>
      </w:r>
      <w:r>
        <w:rPr>
          <w:rFonts w:hint="eastAsia" w:ascii="仿宋" w:hAnsi="仿宋" w:eastAsia="仿宋" w:cs="Calibri"/>
          <w:color w:val="000000"/>
          <w:sz w:val="32"/>
          <w:szCs w:val="32"/>
        </w:rPr>
        <w:t>家公司立案调查，202</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年</w:t>
      </w:r>
      <w:r>
        <w:rPr>
          <w:rFonts w:ascii="仿宋" w:hAnsi="仿宋" w:eastAsia="仿宋" w:cs="Calibri"/>
          <w:color w:val="000000"/>
          <w:sz w:val="32"/>
          <w:szCs w:val="32"/>
        </w:rPr>
        <w:t>1</w:t>
      </w:r>
      <w:r>
        <w:rPr>
          <w:rFonts w:hint="eastAsia" w:ascii="仿宋" w:hAnsi="仿宋" w:eastAsia="仿宋" w:cs="Calibri"/>
          <w:color w:val="000000"/>
          <w:sz w:val="32"/>
          <w:szCs w:val="32"/>
        </w:rPr>
        <w:t>月</w:t>
      </w:r>
      <w:r>
        <w:rPr>
          <w:rFonts w:hint="eastAsia" w:ascii="仿宋" w:hAnsi="仿宋" w:eastAsia="仿宋" w:cs="Calibri"/>
          <w:color w:val="000000"/>
          <w:sz w:val="32"/>
          <w:szCs w:val="32"/>
          <w:lang w:val="en-US" w:eastAsia="zh-CN"/>
        </w:rPr>
        <w:t>9</w:t>
      </w:r>
      <w:r>
        <w:rPr>
          <w:rFonts w:hint="eastAsia" w:ascii="仿宋" w:hAnsi="仿宋" w:eastAsia="仿宋" w:cs="Calibri"/>
          <w:color w:val="000000"/>
          <w:sz w:val="32"/>
          <w:szCs w:val="32"/>
        </w:rPr>
        <w:t>日，经办案机构申请，分管领导批准立案调查，并指定胡靖宜、李雪鹏同志负责调查处理此案。</w:t>
      </w:r>
    </w:p>
    <w:p>
      <w:pPr>
        <w:keepNext w:val="0"/>
        <w:keepLines w:val="0"/>
        <w:pageBreakBefore w:val="0"/>
        <w:overflowPunct/>
        <w:topLinePunct w:val="0"/>
        <w:bidi w:val="0"/>
        <w:spacing w:line="580" w:lineRule="exact"/>
        <w:ind w:firstLine="643" w:firstLineChars="200"/>
        <w:rPr>
          <w:rFonts w:ascii="仿宋" w:hAnsi="仿宋" w:eastAsia="仿宋" w:cs="Calibri"/>
          <w:color w:val="000000"/>
          <w:sz w:val="32"/>
          <w:szCs w:val="32"/>
        </w:rPr>
      </w:pPr>
      <w:r>
        <w:rPr>
          <w:rFonts w:hint="eastAsia" w:ascii="仿宋" w:hAnsi="仿宋" w:eastAsia="仿宋" w:cs="Calibri"/>
          <w:b/>
          <w:bCs/>
          <w:color w:val="000000"/>
          <w:sz w:val="32"/>
          <w:szCs w:val="32"/>
        </w:rPr>
        <w:t>经查：</w:t>
      </w:r>
      <w:r>
        <w:rPr>
          <w:rFonts w:hint="eastAsia" w:ascii="仿宋" w:hAnsi="仿宋" w:eastAsia="仿宋" w:cs="仿宋"/>
          <w:sz w:val="32"/>
          <w:szCs w:val="32"/>
          <w:lang w:val="en-US" w:eastAsia="zh-CN"/>
        </w:rPr>
        <w:t>新疆万鼎信合通讯服务有限公司</w:t>
      </w:r>
      <w:r>
        <w:rPr>
          <w:rFonts w:hint="eastAsia" w:ascii="仿宋" w:hAnsi="仿宋" w:eastAsia="仿宋" w:cs="Calibri"/>
          <w:color w:val="000000"/>
          <w:sz w:val="32"/>
          <w:szCs w:val="32"/>
        </w:rPr>
        <w:t>等</w:t>
      </w:r>
      <w:r>
        <w:rPr>
          <w:rFonts w:hint="eastAsia" w:ascii="仿宋" w:hAnsi="仿宋" w:eastAsia="仿宋" w:cs="Calibri"/>
          <w:color w:val="000000"/>
          <w:sz w:val="32"/>
          <w:szCs w:val="32"/>
          <w:lang w:val="en-US" w:eastAsia="zh-CN"/>
        </w:rPr>
        <w:t>6</w:t>
      </w:r>
      <w:r>
        <w:rPr>
          <w:rFonts w:hint="eastAsia" w:ascii="仿宋" w:hAnsi="仿宋" w:eastAsia="仿宋" w:cs="Calibri"/>
          <w:color w:val="000000"/>
          <w:sz w:val="32"/>
          <w:szCs w:val="32"/>
        </w:rPr>
        <w:t>家公司成立后无正当理由超过六个月未开业或者开业后自行停业连续六个月以上未从事生产经营活动并未报送20</w:t>
      </w:r>
      <w:r>
        <w:rPr>
          <w:rFonts w:hint="eastAsia" w:ascii="仿宋" w:hAnsi="仿宋" w:eastAsia="仿宋" w:cs="Calibri"/>
          <w:color w:val="000000"/>
          <w:sz w:val="32"/>
          <w:szCs w:val="32"/>
          <w:lang w:val="en-US" w:eastAsia="zh-CN"/>
        </w:rPr>
        <w:t>20</w:t>
      </w:r>
      <w:r>
        <w:rPr>
          <w:rFonts w:hint="eastAsia" w:ascii="仿宋" w:hAnsi="仿宋" w:eastAsia="仿宋" w:cs="Calibri"/>
          <w:color w:val="000000"/>
          <w:sz w:val="32"/>
          <w:szCs w:val="32"/>
        </w:rPr>
        <w:t>和202</w:t>
      </w:r>
      <w:r>
        <w:rPr>
          <w:rFonts w:hint="eastAsia" w:ascii="仿宋" w:hAnsi="仿宋" w:eastAsia="仿宋" w:cs="Calibri"/>
          <w:color w:val="000000"/>
          <w:sz w:val="32"/>
          <w:szCs w:val="32"/>
          <w:lang w:val="en-US" w:eastAsia="zh-CN"/>
        </w:rPr>
        <w:t>1</w:t>
      </w:r>
      <w:r>
        <w:rPr>
          <w:rFonts w:hint="eastAsia" w:ascii="仿宋" w:hAnsi="仿宋" w:eastAsia="仿宋" w:cs="Calibri"/>
          <w:color w:val="000000"/>
          <w:sz w:val="32"/>
          <w:szCs w:val="32"/>
        </w:rPr>
        <w:t>年企业年报。202</w:t>
      </w:r>
      <w:r>
        <w:rPr>
          <w:rFonts w:hint="eastAsia" w:ascii="仿宋" w:hAnsi="仿宋" w:eastAsia="仿宋" w:cs="Calibri"/>
          <w:color w:val="000000"/>
          <w:sz w:val="32"/>
          <w:szCs w:val="32"/>
          <w:lang w:val="en-US" w:eastAsia="zh-CN"/>
        </w:rPr>
        <w:t>2</w:t>
      </w:r>
      <w:r>
        <w:rPr>
          <w:rFonts w:hint="eastAsia" w:ascii="仿宋" w:hAnsi="仿宋" w:eastAsia="仿宋" w:cs="Calibri"/>
          <w:color w:val="000000"/>
          <w:sz w:val="32"/>
          <w:szCs w:val="32"/>
        </w:rPr>
        <w:t>年8月</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日</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rPr>
        <w:t>我局在兵团第十二师政务网“公示公告”栏目和国家企业信用信息公示系统（兵团）对其发布年报补报行政提示公告</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lang w:val="en-US" w:eastAsia="zh-CN"/>
        </w:rPr>
        <w:t>2023年1月3日至6日，</w:t>
      </w:r>
      <w:r>
        <w:rPr>
          <w:rFonts w:hint="eastAsia" w:ascii="仿宋" w:hAnsi="仿宋" w:eastAsia="仿宋" w:cs="Calibri"/>
          <w:color w:val="000000"/>
          <w:sz w:val="32"/>
          <w:szCs w:val="32"/>
        </w:rPr>
        <w:t>执法人员前往</w:t>
      </w:r>
      <w:r>
        <w:rPr>
          <w:rFonts w:hint="eastAsia" w:ascii="仿宋" w:hAnsi="仿宋" w:eastAsia="仿宋" w:cs="Calibri"/>
          <w:color w:val="000000"/>
          <w:sz w:val="32"/>
          <w:szCs w:val="32"/>
          <w:lang w:val="en-US" w:eastAsia="zh-CN"/>
        </w:rPr>
        <w:t>当事人</w:t>
      </w:r>
      <w:r>
        <w:rPr>
          <w:rFonts w:hint="eastAsia" w:ascii="仿宋" w:hAnsi="仿宋" w:eastAsia="仿宋" w:cs="Calibri"/>
          <w:color w:val="000000"/>
          <w:sz w:val="32"/>
          <w:szCs w:val="32"/>
        </w:rPr>
        <w:t>登记的办公场所</w:t>
      </w:r>
      <w:r>
        <w:rPr>
          <w:rFonts w:hint="eastAsia" w:ascii="仿宋" w:hAnsi="仿宋" w:eastAsia="仿宋" w:cs="Calibri"/>
          <w:color w:val="000000"/>
          <w:sz w:val="32"/>
          <w:szCs w:val="32"/>
          <w:lang w:val="en-US" w:eastAsia="zh-CN"/>
        </w:rPr>
        <w:t>和所在地社区或周边商铺</w:t>
      </w:r>
      <w:r>
        <w:rPr>
          <w:rFonts w:hint="eastAsia" w:ascii="仿宋" w:hAnsi="仿宋" w:eastAsia="仿宋" w:cs="Calibri"/>
          <w:color w:val="000000"/>
          <w:sz w:val="32"/>
          <w:szCs w:val="32"/>
        </w:rPr>
        <w:t>，通过其留存的联系方式</w:t>
      </w:r>
      <w:r>
        <w:rPr>
          <w:rFonts w:hint="eastAsia" w:ascii="仿宋" w:hAnsi="仿宋" w:eastAsia="仿宋" w:cs="Calibri"/>
          <w:color w:val="000000"/>
          <w:sz w:val="32"/>
          <w:szCs w:val="32"/>
          <w:lang w:val="en-US" w:eastAsia="zh-CN"/>
        </w:rPr>
        <w:t>和寻找见证人等方式</w:t>
      </w:r>
      <w:r>
        <w:rPr>
          <w:rFonts w:hint="eastAsia" w:ascii="仿宋" w:hAnsi="仿宋" w:eastAsia="仿宋" w:cs="Calibri"/>
          <w:color w:val="000000"/>
          <w:sz w:val="32"/>
          <w:szCs w:val="32"/>
        </w:rPr>
        <w:t>均无法与其取得联系</w:t>
      </w: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lang w:val="en-US" w:eastAsia="zh-CN"/>
        </w:rPr>
        <w:t>2023年1月10日，考虑企业受新冠疫情因素影响，</w:t>
      </w:r>
      <w:r>
        <w:rPr>
          <w:rFonts w:hint="eastAsia" w:ascii="仿宋" w:hAnsi="仿宋" w:eastAsia="仿宋" w:cs="Calibri"/>
          <w:color w:val="000000"/>
          <w:sz w:val="32"/>
          <w:szCs w:val="32"/>
        </w:rPr>
        <w:t>我局</w:t>
      </w:r>
      <w:r>
        <w:rPr>
          <w:rFonts w:hint="eastAsia" w:ascii="仿宋" w:hAnsi="仿宋" w:eastAsia="仿宋" w:cs="Calibri"/>
          <w:color w:val="000000"/>
          <w:sz w:val="32"/>
          <w:szCs w:val="32"/>
          <w:lang w:val="en-US" w:eastAsia="zh-CN"/>
        </w:rPr>
        <w:t>又</w:t>
      </w:r>
      <w:r>
        <w:rPr>
          <w:rFonts w:hint="eastAsia" w:ascii="仿宋" w:hAnsi="仿宋" w:eastAsia="仿宋" w:cs="Calibri"/>
          <w:color w:val="000000"/>
          <w:sz w:val="32"/>
          <w:szCs w:val="32"/>
        </w:rPr>
        <w:t>在兵团第十二师政务网“公示公告”栏目对其发布年报补报行政提示公告</w:t>
      </w:r>
      <w:r>
        <w:rPr>
          <w:rFonts w:hint="eastAsia" w:ascii="仿宋" w:hAnsi="仿宋" w:eastAsia="仿宋" w:cs="Calibri"/>
          <w:color w:val="000000"/>
          <w:sz w:val="32"/>
          <w:szCs w:val="32"/>
          <w:lang w:eastAsia="zh-CN"/>
        </w:rPr>
        <w:t>。</w:t>
      </w:r>
      <w:r>
        <w:rPr>
          <w:rFonts w:hint="eastAsia" w:ascii="仿宋" w:hAnsi="仿宋" w:eastAsia="仿宋" w:cs="Arial"/>
          <w:color w:val="000000"/>
          <w:spacing w:val="-10"/>
          <w:kern w:val="0"/>
          <w:sz w:val="32"/>
          <w:szCs w:val="32"/>
          <w:lang w:val="en-US" w:eastAsia="zh-CN"/>
        </w:rPr>
        <w:t>2023年2月2日和2023年2月14日，</w:t>
      </w:r>
      <w:r>
        <w:rPr>
          <w:rFonts w:hint="eastAsia" w:ascii="仿宋" w:hAnsi="仿宋" w:eastAsia="仿宋" w:cs="Arial"/>
          <w:color w:val="000000"/>
          <w:spacing w:val="-10"/>
          <w:kern w:val="0"/>
          <w:sz w:val="32"/>
          <w:szCs w:val="32"/>
        </w:rPr>
        <w:t>我局又</w:t>
      </w:r>
      <w:r>
        <w:rPr>
          <w:rFonts w:hint="eastAsia" w:ascii="仿宋" w:hAnsi="仿宋" w:eastAsia="仿宋" w:cs="Arial"/>
          <w:color w:val="000000"/>
          <w:spacing w:val="-10"/>
          <w:kern w:val="0"/>
          <w:sz w:val="32"/>
          <w:szCs w:val="32"/>
          <w:lang w:val="en-US" w:eastAsia="zh-CN"/>
        </w:rPr>
        <w:t>分别</w:t>
      </w:r>
      <w:r>
        <w:rPr>
          <w:rFonts w:hint="eastAsia" w:ascii="仿宋" w:hAnsi="仿宋" w:eastAsia="仿宋" w:cs="Arial"/>
          <w:color w:val="000000"/>
          <w:spacing w:val="-10"/>
          <w:kern w:val="0"/>
          <w:sz w:val="32"/>
          <w:szCs w:val="32"/>
        </w:rPr>
        <w:t>在兵团第十二师政务网“公示公告”栏目和国家企业信用信息公示系统（兵团）发布</w:t>
      </w:r>
      <w:r>
        <w:rPr>
          <w:rFonts w:hint="eastAsia" w:ascii="仿宋" w:hAnsi="仿宋" w:eastAsia="仿宋" w:cs="Arial"/>
          <w:color w:val="000000"/>
          <w:spacing w:val="-10"/>
          <w:kern w:val="0"/>
          <w:sz w:val="32"/>
          <w:szCs w:val="32"/>
          <w:lang w:eastAsia="zh-CN"/>
        </w:rPr>
        <w:t>《</w:t>
      </w:r>
      <w:r>
        <w:rPr>
          <w:rFonts w:hint="eastAsia" w:ascii="仿宋" w:hAnsi="仿宋" w:eastAsia="仿宋" w:cs="Arial"/>
          <w:color w:val="000000"/>
          <w:spacing w:val="-10"/>
          <w:kern w:val="0"/>
          <w:sz w:val="32"/>
          <w:szCs w:val="32"/>
        </w:rPr>
        <w:t>责令改正通知</w:t>
      </w:r>
      <w:r>
        <w:rPr>
          <w:rFonts w:hint="eastAsia" w:ascii="仿宋" w:hAnsi="仿宋" w:eastAsia="仿宋" w:cs="Arial"/>
          <w:color w:val="000000"/>
          <w:spacing w:val="-10"/>
          <w:kern w:val="0"/>
          <w:sz w:val="32"/>
          <w:szCs w:val="32"/>
          <w:lang w:val="en-US" w:eastAsia="zh-CN"/>
        </w:rPr>
        <w:t>书</w:t>
      </w:r>
      <w:r>
        <w:rPr>
          <w:rFonts w:hint="eastAsia" w:ascii="仿宋" w:hAnsi="仿宋" w:eastAsia="仿宋" w:cs="Arial"/>
          <w:color w:val="000000"/>
          <w:spacing w:val="-10"/>
          <w:kern w:val="0"/>
          <w:sz w:val="32"/>
          <w:szCs w:val="32"/>
          <w:lang w:eastAsia="zh-CN"/>
        </w:rPr>
        <w:t>》</w:t>
      </w:r>
      <w:r>
        <w:rPr>
          <w:rFonts w:hint="eastAsia" w:ascii="仿宋" w:hAnsi="仿宋" w:eastAsia="仿宋" w:cs="Arial"/>
          <w:color w:val="000000"/>
          <w:spacing w:val="-10"/>
          <w:kern w:val="0"/>
          <w:sz w:val="32"/>
          <w:szCs w:val="32"/>
        </w:rPr>
        <w:t>送达公告，</w:t>
      </w:r>
      <w:r>
        <w:rPr>
          <w:rFonts w:hint="eastAsia" w:ascii="仿宋" w:hAnsi="仿宋" w:eastAsia="仿宋" w:cs="Calibri"/>
          <w:color w:val="000000"/>
          <w:sz w:val="32"/>
          <w:szCs w:val="32"/>
        </w:rPr>
        <w:t>202</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年</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月</w:t>
      </w:r>
      <w:r>
        <w:rPr>
          <w:rFonts w:hint="eastAsia" w:ascii="仿宋" w:hAnsi="仿宋" w:eastAsia="仿宋" w:cs="Calibri"/>
          <w:color w:val="000000"/>
          <w:sz w:val="32"/>
          <w:szCs w:val="32"/>
          <w:lang w:val="en-US" w:eastAsia="zh-CN"/>
        </w:rPr>
        <w:t>21</w:t>
      </w:r>
      <w:r>
        <w:rPr>
          <w:rFonts w:hint="eastAsia" w:ascii="仿宋" w:hAnsi="仿宋" w:eastAsia="仿宋" w:cs="Calibri"/>
          <w:color w:val="000000"/>
          <w:sz w:val="32"/>
          <w:szCs w:val="32"/>
        </w:rPr>
        <w:t>日，我局又在兵团第十二师政务网“公示公告”栏目和国家企业信用信息公示系统（兵团）发布行政处罚告知书，在</w:t>
      </w:r>
      <w:r>
        <w:rPr>
          <w:rFonts w:hint="eastAsia" w:ascii="仿宋" w:hAnsi="仿宋" w:eastAsia="仿宋" w:cs="Calibri"/>
          <w:color w:val="000000"/>
          <w:sz w:val="32"/>
          <w:szCs w:val="32"/>
          <w:lang w:val="en-US" w:eastAsia="zh-CN"/>
        </w:rPr>
        <w:t>四次</w:t>
      </w:r>
      <w:r>
        <w:rPr>
          <w:rFonts w:hint="eastAsia" w:ascii="仿宋" w:hAnsi="仿宋" w:eastAsia="仿宋" w:cs="Calibri"/>
          <w:color w:val="000000"/>
          <w:sz w:val="32"/>
          <w:szCs w:val="32"/>
        </w:rPr>
        <w:t>公告期限内</w:t>
      </w:r>
      <w:r>
        <w:rPr>
          <w:rFonts w:hint="eastAsia" w:ascii="仿宋" w:hAnsi="仿宋" w:eastAsia="仿宋" w:cs="Calibri"/>
          <w:color w:val="000000"/>
          <w:sz w:val="32"/>
          <w:szCs w:val="32"/>
          <w:lang w:val="en-US" w:eastAsia="zh-CN"/>
        </w:rPr>
        <w:t>6</w:t>
      </w:r>
      <w:r>
        <w:rPr>
          <w:rFonts w:hint="eastAsia" w:ascii="仿宋" w:hAnsi="仿宋" w:eastAsia="仿宋" w:cs="Calibri"/>
          <w:color w:val="000000"/>
          <w:sz w:val="32"/>
          <w:szCs w:val="32"/>
        </w:rPr>
        <w:t>家当事人仍未补报20</w:t>
      </w:r>
      <w:r>
        <w:rPr>
          <w:rFonts w:hint="eastAsia" w:ascii="仿宋" w:hAnsi="仿宋" w:eastAsia="仿宋" w:cs="Calibri"/>
          <w:color w:val="000000"/>
          <w:sz w:val="32"/>
          <w:szCs w:val="32"/>
          <w:lang w:val="en-US" w:eastAsia="zh-CN"/>
        </w:rPr>
        <w:t>20</w:t>
      </w:r>
      <w:r>
        <w:rPr>
          <w:rFonts w:hint="eastAsia" w:ascii="仿宋" w:hAnsi="仿宋" w:eastAsia="仿宋" w:cs="Calibri"/>
          <w:color w:val="000000"/>
          <w:sz w:val="32"/>
          <w:szCs w:val="32"/>
        </w:rPr>
        <w:t>和202</w:t>
      </w:r>
      <w:r>
        <w:rPr>
          <w:rFonts w:hint="eastAsia" w:ascii="仿宋" w:hAnsi="仿宋" w:eastAsia="仿宋" w:cs="Calibri"/>
          <w:color w:val="000000"/>
          <w:sz w:val="32"/>
          <w:szCs w:val="32"/>
          <w:lang w:val="en-US" w:eastAsia="zh-CN"/>
        </w:rPr>
        <w:t>1</w:t>
      </w:r>
      <w:r>
        <w:rPr>
          <w:rFonts w:hint="eastAsia" w:ascii="仿宋" w:hAnsi="仿宋" w:eastAsia="仿宋" w:cs="Calibri"/>
          <w:color w:val="000000"/>
          <w:sz w:val="32"/>
          <w:szCs w:val="32"/>
        </w:rPr>
        <w:t>年度企业年报，并无纳税相关信息，也未与市场监管部门取得联系说明情况</w:t>
      </w:r>
      <w:r>
        <w:rPr>
          <w:rFonts w:hint="eastAsia" w:ascii="仿宋" w:hAnsi="仿宋" w:eastAsia="仿宋" w:cs="Calibri"/>
          <w:color w:val="000000"/>
          <w:sz w:val="32"/>
          <w:szCs w:val="32"/>
          <w:lang w:val="en-US" w:eastAsia="zh-CN"/>
        </w:rPr>
        <w:t>和</w:t>
      </w:r>
      <w:r>
        <w:rPr>
          <w:rFonts w:hint="eastAsia" w:ascii="仿宋" w:hAnsi="仿宋" w:eastAsia="仿宋" w:cs="Calibri"/>
          <w:color w:val="000000"/>
          <w:sz w:val="32"/>
          <w:szCs w:val="32"/>
        </w:rPr>
        <w:t>未在规定期限内到我局陈述、申辩或者要求听证。</w:t>
      </w:r>
    </w:p>
    <w:p>
      <w:pPr>
        <w:keepNext w:val="0"/>
        <w:keepLines w:val="0"/>
        <w:pageBreakBefore w:val="0"/>
        <w:overflowPunct/>
        <w:topLinePunct w:val="0"/>
        <w:bidi w:val="0"/>
        <w:spacing w:line="580" w:lineRule="exact"/>
        <w:rPr>
          <w:rFonts w:ascii="仿宋" w:hAnsi="仿宋" w:eastAsia="仿宋" w:cs="Calibri"/>
          <w:b/>
          <w:bCs/>
          <w:color w:val="000000"/>
          <w:sz w:val="32"/>
          <w:szCs w:val="32"/>
        </w:rPr>
      </w:pPr>
      <w:r>
        <w:rPr>
          <w:rFonts w:hint="eastAsia" w:ascii="仿宋" w:hAnsi="仿宋" w:eastAsia="仿宋" w:cs="Calibri"/>
          <w:b/>
          <w:bCs/>
          <w:color w:val="000000"/>
          <w:sz w:val="32"/>
          <w:szCs w:val="32"/>
        </w:rPr>
        <w:t>上述事实，主要有以下证据证明：</w:t>
      </w:r>
    </w:p>
    <w:p>
      <w:pPr>
        <w:keepNext w:val="0"/>
        <w:keepLines w:val="0"/>
        <w:pageBreakBefore w:val="0"/>
        <w:wordWrap/>
        <w:overflowPunct/>
        <w:topLinePunct w:val="0"/>
        <w:bidi w:val="0"/>
        <w:spacing w:line="580" w:lineRule="exact"/>
        <w:ind w:firstLine="612" w:firstLineChars="200"/>
        <w:rPr>
          <w:rFonts w:hint="eastAsia" w:ascii="仿宋" w:hAnsi="仿宋" w:eastAsia="仿宋" w:cs="Arial"/>
          <w:color w:val="000000"/>
          <w:spacing w:val="-12"/>
          <w:kern w:val="0"/>
          <w:sz w:val="32"/>
          <w:szCs w:val="32"/>
          <w:u w:val="none"/>
        </w:rPr>
      </w:pPr>
      <w:r>
        <w:rPr>
          <w:rFonts w:hint="eastAsia" w:ascii="仿宋" w:hAnsi="仿宋" w:eastAsia="仿宋" w:cs="Arial"/>
          <w:color w:val="000000"/>
          <w:spacing w:val="-7"/>
          <w:kern w:val="0"/>
          <w:sz w:val="32"/>
          <w:szCs w:val="32"/>
          <w:u w:val="none"/>
        </w:rPr>
        <w:t>（</w:t>
      </w:r>
      <w:r>
        <w:rPr>
          <w:rFonts w:hint="eastAsia" w:ascii="仿宋" w:hAnsi="仿宋" w:eastAsia="仿宋" w:cs="Arial"/>
          <w:color w:val="000000"/>
          <w:spacing w:val="-12"/>
          <w:kern w:val="0"/>
          <w:sz w:val="32"/>
          <w:szCs w:val="32"/>
          <w:u w:val="none"/>
        </w:rPr>
        <w:t>一）2</w:t>
      </w:r>
      <w:r>
        <w:rPr>
          <w:rFonts w:ascii="仿宋" w:hAnsi="仿宋" w:eastAsia="仿宋" w:cs="Arial"/>
          <w:color w:val="000000"/>
          <w:spacing w:val="-12"/>
          <w:kern w:val="0"/>
          <w:sz w:val="32"/>
          <w:szCs w:val="32"/>
          <w:u w:val="none"/>
        </w:rPr>
        <w:t>02</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年1月</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日至2</w:t>
      </w:r>
      <w:r>
        <w:rPr>
          <w:rFonts w:ascii="仿宋" w:hAnsi="仿宋" w:eastAsia="仿宋" w:cs="Arial"/>
          <w:color w:val="000000"/>
          <w:spacing w:val="-12"/>
          <w:kern w:val="0"/>
          <w:sz w:val="32"/>
          <w:szCs w:val="32"/>
          <w:u w:val="none"/>
        </w:rPr>
        <w:t>02</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年1月</w:t>
      </w:r>
      <w:r>
        <w:rPr>
          <w:rFonts w:hint="eastAsia" w:ascii="仿宋" w:hAnsi="仿宋" w:eastAsia="仿宋" w:cs="Arial"/>
          <w:color w:val="000000"/>
          <w:spacing w:val="-12"/>
          <w:kern w:val="0"/>
          <w:sz w:val="32"/>
          <w:szCs w:val="32"/>
          <w:u w:val="none"/>
          <w:lang w:val="en-US" w:eastAsia="zh-CN"/>
        </w:rPr>
        <w:t>6</w:t>
      </w:r>
      <w:r>
        <w:rPr>
          <w:rFonts w:hint="eastAsia" w:ascii="仿宋" w:hAnsi="仿宋" w:eastAsia="仿宋" w:cs="Arial"/>
          <w:color w:val="000000"/>
          <w:spacing w:val="-12"/>
          <w:kern w:val="0"/>
          <w:sz w:val="32"/>
          <w:szCs w:val="32"/>
          <w:u w:val="none"/>
        </w:rPr>
        <w:t>日，调查人员分别前往</w:t>
      </w:r>
      <w:r>
        <w:rPr>
          <w:rFonts w:hint="eastAsia" w:ascii="仿宋" w:hAnsi="仿宋" w:eastAsia="仿宋" w:cs="仿宋"/>
          <w:sz w:val="32"/>
          <w:szCs w:val="32"/>
          <w:lang w:val="en-US" w:eastAsia="zh-CN"/>
        </w:rPr>
        <w:t>新疆万鼎信合通讯服务有限公司</w:t>
      </w:r>
      <w:r>
        <w:rPr>
          <w:rFonts w:hint="eastAsia" w:ascii="仿宋" w:hAnsi="仿宋" w:eastAsia="仿宋" w:cs="Arial"/>
          <w:color w:val="000000"/>
          <w:spacing w:val="-12"/>
          <w:kern w:val="0"/>
          <w:sz w:val="32"/>
          <w:szCs w:val="32"/>
          <w:u w:val="none"/>
        </w:rPr>
        <w:t>等</w:t>
      </w:r>
      <w:r>
        <w:rPr>
          <w:rFonts w:hint="eastAsia" w:ascii="仿宋" w:hAnsi="仿宋" w:eastAsia="仿宋" w:cs="Arial"/>
          <w:color w:val="000000"/>
          <w:spacing w:val="-12"/>
          <w:kern w:val="0"/>
          <w:sz w:val="32"/>
          <w:szCs w:val="32"/>
          <w:u w:val="none"/>
          <w:lang w:val="en-US" w:eastAsia="zh-CN"/>
        </w:rPr>
        <w:t>6</w:t>
      </w:r>
      <w:r>
        <w:rPr>
          <w:rFonts w:hint="eastAsia" w:ascii="仿宋" w:hAnsi="仿宋" w:eastAsia="仿宋" w:cs="Arial"/>
          <w:color w:val="000000"/>
          <w:spacing w:val="-12"/>
          <w:kern w:val="0"/>
          <w:sz w:val="32"/>
          <w:szCs w:val="32"/>
          <w:u w:val="none"/>
        </w:rPr>
        <w:t>家当事人登记的住所或经营场所并拨打留存的通讯方式均无法与其取得联系的现场检查表</w:t>
      </w:r>
      <w:r>
        <w:rPr>
          <w:rFonts w:hint="eastAsia" w:ascii="仿宋" w:hAnsi="仿宋" w:eastAsia="仿宋" w:cs="Arial"/>
          <w:color w:val="000000"/>
          <w:spacing w:val="-12"/>
          <w:kern w:val="0"/>
          <w:sz w:val="32"/>
          <w:szCs w:val="32"/>
          <w:u w:val="none"/>
          <w:lang w:val="en-US" w:eastAsia="zh-CN"/>
        </w:rPr>
        <w:t>6</w:t>
      </w:r>
      <w:r>
        <w:rPr>
          <w:rFonts w:hint="eastAsia" w:ascii="仿宋" w:hAnsi="仿宋" w:eastAsia="仿宋" w:cs="Arial"/>
          <w:color w:val="000000"/>
          <w:spacing w:val="-12"/>
          <w:kern w:val="0"/>
          <w:sz w:val="32"/>
          <w:szCs w:val="32"/>
          <w:u w:val="none"/>
        </w:rPr>
        <w:t>份，证明当事人公司成立后无正当理由超过六个月未开业或者开业后自行停业连续六个月以上未从事生产经营活动的违法行为的事实。</w:t>
      </w:r>
    </w:p>
    <w:p>
      <w:pPr>
        <w:keepNext w:val="0"/>
        <w:keepLines w:val="0"/>
        <w:pageBreakBefore w:val="0"/>
        <w:wordWrap/>
        <w:overflowPunct/>
        <w:topLinePunct w:val="0"/>
        <w:bidi w:val="0"/>
        <w:spacing w:line="580" w:lineRule="exact"/>
        <w:ind w:firstLine="592" w:firstLineChars="200"/>
        <w:rPr>
          <w:rFonts w:hint="eastAsia" w:ascii="仿宋" w:hAnsi="仿宋" w:eastAsia="仿宋" w:cs="Arial"/>
          <w:color w:val="000000"/>
          <w:spacing w:val="-12"/>
          <w:kern w:val="0"/>
          <w:sz w:val="32"/>
          <w:szCs w:val="32"/>
          <w:u w:val="none"/>
        </w:rPr>
      </w:pPr>
      <w:r>
        <w:rPr>
          <w:rFonts w:hint="eastAsia" w:ascii="仿宋" w:hAnsi="仿宋" w:eastAsia="仿宋" w:cs="Arial"/>
          <w:color w:val="000000"/>
          <w:spacing w:val="-12"/>
          <w:kern w:val="0"/>
          <w:sz w:val="32"/>
          <w:szCs w:val="32"/>
          <w:u w:val="none"/>
        </w:rPr>
        <w:t>（二）202</w:t>
      </w:r>
      <w:r>
        <w:rPr>
          <w:rFonts w:hint="eastAsia" w:ascii="仿宋" w:hAnsi="仿宋" w:eastAsia="仿宋" w:cs="Arial"/>
          <w:color w:val="000000"/>
          <w:spacing w:val="-12"/>
          <w:kern w:val="0"/>
          <w:sz w:val="32"/>
          <w:szCs w:val="32"/>
          <w:u w:val="none"/>
          <w:lang w:val="en-US" w:eastAsia="zh-CN"/>
        </w:rPr>
        <w:t>2</w:t>
      </w:r>
      <w:r>
        <w:rPr>
          <w:rFonts w:hint="eastAsia" w:ascii="仿宋" w:hAnsi="仿宋" w:eastAsia="仿宋" w:cs="Arial"/>
          <w:color w:val="000000"/>
          <w:spacing w:val="-12"/>
          <w:kern w:val="0"/>
          <w:sz w:val="32"/>
          <w:szCs w:val="32"/>
          <w:u w:val="none"/>
        </w:rPr>
        <w:t>年8月</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日我局在兵团第十二师政务网“公示公告”栏目和国家企业信用信息公示系统（兵团）对其发布年报补报行政提示公告</w:t>
      </w:r>
      <w:r>
        <w:rPr>
          <w:rFonts w:hint="eastAsia" w:ascii="仿宋" w:hAnsi="仿宋" w:eastAsia="仿宋" w:cs="Arial"/>
          <w:color w:val="000000"/>
          <w:spacing w:val="-12"/>
          <w:kern w:val="0"/>
          <w:sz w:val="32"/>
          <w:szCs w:val="32"/>
          <w:u w:val="none"/>
          <w:lang w:val="en-US" w:eastAsia="zh-CN"/>
        </w:rPr>
        <w:t>1次</w:t>
      </w:r>
      <w:r>
        <w:rPr>
          <w:rFonts w:hint="eastAsia" w:ascii="仿宋" w:hAnsi="仿宋" w:eastAsia="仿宋" w:cs="Arial"/>
          <w:color w:val="000000"/>
          <w:spacing w:val="-12"/>
          <w:kern w:val="0"/>
          <w:sz w:val="32"/>
          <w:szCs w:val="32"/>
          <w:u w:val="none"/>
        </w:rPr>
        <w:t>，证明我局向当事人发出提示性公告的事实。</w:t>
      </w:r>
    </w:p>
    <w:p>
      <w:pPr>
        <w:keepNext w:val="0"/>
        <w:keepLines w:val="0"/>
        <w:pageBreakBefore w:val="0"/>
        <w:wordWrap/>
        <w:overflowPunct/>
        <w:topLinePunct w:val="0"/>
        <w:bidi w:val="0"/>
        <w:spacing w:line="580" w:lineRule="exact"/>
        <w:ind w:firstLine="592" w:firstLineChars="200"/>
        <w:rPr>
          <w:rFonts w:hint="eastAsia" w:ascii="仿宋" w:hAnsi="仿宋" w:eastAsia="仿宋" w:cs="Arial"/>
          <w:color w:val="000000"/>
          <w:spacing w:val="-12"/>
          <w:kern w:val="0"/>
          <w:sz w:val="32"/>
          <w:szCs w:val="32"/>
          <w:u w:val="none"/>
        </w:rPr>
      </w:pPr>
      <w:r>
        <w:rPr>
          <w:rFonts w:hint="eastAsia" w:ascii="仿宋" w:hAnsi="仿宋" w:eastAsia="仿宋" w:cs="Arial"/>
          <w:color w:val="000000"/>
          <w:spacing w:val="-12"/>
          <w:kern w:val="0"/>
          <w:sz w:val="32"/>
          <w:szCs w:val="32"/>
          <w:u w:val="none"/>
        </w:rPr>
        <w:t>（三）202</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年</w:t>
      </w:r>
      <w:r>
        <w:rPr>
          <w:rFonts w:hint="eastAsia" w:ascii="仿宋" w:hAnsi="仿宋" w:eastAsia="仿宋" w:cs="Arial"/>
          <w:color w:val="000000"/>
          <w:spacing w:val="-12"/>
          <w:kern w:val="0"/>
          <w:sz w:val="32"/>
          <w:szCs w:val="32"/>
          <w:u w:val="none"/>
          <w:lang w:val="en-US" w:eastAsia="zh-CN"/>
        </w:rPr>
        <w:t>1</w:t>
      </w:r>
      <w:r>
        <w:rPr>
          <w:rFonts w:hint="eastAsia" w:ascii="仿宋" w:hAnsi="仿宋" w:eastAsia="仿宋" w:cs="Arial"/>
          <w:color w:val="000000"/>
          <w:spacing w:val="-12"/>
          <w:kern w:val="0"/>
          <w:sz w:val="32"/>
          <w:szCs w:val="32"/>
          <w:u w:val="none"/>
        </w:rPr>
        <w:t>月</w:t>
      </w:r>
      <w:r>
        <w:rPr>
          <w:rFonts w:hint="eastAsia" w:ascii="仿宋" w:hAnsi="仿宋" w:eastAsia="仿宋" w:cs="Arial"/>
          <w:color w:val="000000"/>
          <w:spacing w:val="-12"/>
          <w:kern w:val="0"/>
          <w:sz w:val="32"/>
          <w:szCs w:val="32"/>
          <w:u w:val="none"/>
          <w:lang w:val="en-US" w:eastAsia="zh-CN"/>
        </w:rPr>
        <w:t>10</w:t>
      </w:r>
      <w:r>
        <w:rPr>
          <w:rFonts w:hint="eastAsia" w:ascii="仿宋" w:hAnsi="仿宋" w:eastAsia="仿宋" w:cs="Arial"/>
          <w:color w:val="000000"/>
          <w:spacing w:val="-12"/>
          <w:kern w:val="0"/>
          <w:sz w:val="32"/>
          <w:szCs w:val="32"/>
          <w:u w:val="none"/>
        </w:rPr>
        <w:t>日我局在兵团第十二师政务网“公示公告”栏目对其</w:t>
      </w:r>
      <w:r>
        <w:rPr>
          <w:rFonts w:hint="eastAsia" w:ascii="仿宋" w:hAnsi="仿宋" w:eastAsia="仿宋" w:cs="Arial"/>
          <w:color w:val="000000"/>
          <w:spacing w:val="-12"/>
          <w:kern w:val="0"/>
          <w:sz w:val="32"/>
          <w:szCs w:val="32"/>
          <w:u w:val="none"/>
          <w:lang w:val="en-US" w:eastAsia="zh-CN"/>
        </w:rPr>
        <w:t>再次</w:t>
      </w:r>
      <w:r>
        <w:rPr>
          <w:rFonts w:hint="eastAsia" w:ascii="仿宋" w:hAnsi="仿宋" w:eastAsia="仿宋" w:cs="Arial"/>
          <w:color w:val="000000"/>
          <w:spacing w:val="-12"/>
          <w:kern w:val="0"/>
          <w:sz w:val="32"/>
          <w:szCs w:val="32"/>
          <w:u w:val="none"/>
        </w:rPr>
        <w:t>发布年报补报行政提示公告</w:t>
      </w:r>
      <w:r>
        <w:rPr>
          <w:rFonts w:hint="eastAsia" w:ascii="仿宋" w:hAnsi="仿宋" w:eastAsia="仿宋" w:cs="Arial"/>
          <w:color w:val="000000"/>
          <w:spacing w:val="-12"/>
          <w:kern w:val="0"/>
          <w:sz w:val="32"/>
          <w:szCs w:val="32"/>
          <w:u w:val="none"/>
          <w:lang w:val="en-US" w:eastAsia="zh-CN"/>
        </w:rPr>
        <w:t>1次</w:t>
      </w:r>
      <w:r>
        <w:rPr>
          <w:rFonts w:hint="eastAsia" w:ascii="仿宋" w:hAnsi="仿宋" w:eastAsia="仿宋" w:cs="Arial"/>
          <w:color w:val="000000"/>
          <w:spacing w:val="-12"/>
          <w:kern w:val="0"/>
          <w:sz w:val="32"/>
          <w:szCs w:val="32"/>
          <w:u w:val="none"/>
        </w:rPr>
        <w:t>，证明我局向当事人发出提示性公告的事实。</w:t>
      </w:r>
    </w:p>
    <w:p>
      <w:pPr>
        <w:keepNext w:val="0"/>
        <w:keepLines w:val="0"/>
        <w:pageBreakBefore w:val="0"/>
        <w:wordWrap/>
        <w:overflowPunct/>
        <w:topLinePunct w:val="0"/>
        <w:bidi w:val="0"/>
        <w:spacing w:line="580" w:lineRule="exact"/>
        <w:ind w:firstLine="592" w:firstLineChars="200"/>
        <w:rPr>
          <w:rFonts w:hint="eastAsia" w:ascii="仿宋" w:hAnsi="仿宋" w:eastAsia="仿宋" w:cs="Arial"/>
          <w:color w:val="000000"/>
          <w:spacing w:val="-12"/>
          <w:kern w:val="0"/>
          <w:sz w:val="32"/>
          <w:szCs w:val="32"/>
          <w:u w:val="none"/>
        </w:rPr>
      </w:pPr>
      <w:r>
        <w:rPr>
          <w:rFonts w:hint="eastAsia" w:ascii="仿宋" w:hAnsi="仿宋" w:eastAsia="仿宋" w:cs="Arial"/>
          <w:color w:val="000000"/>
          <w:spacing w:val="-12"/>
          <w:kern w:val="0"/>
          <w:sz w:val="32"/>
          <w:szCs w:val="32"/>
          <w:u w:val="none"/>
          <w:lang w:eastAsia="zh-CN"/>
        </w:rPr>
        <w:t>（</w:t>
      </w:r>
      <w:r>
        <w:rPr>
          <w:rFonts w:hint="eastAsia" w:ascii="仿宋" w:hAnsi="仿宋" w:eastAsia="仿宋" w:cs="Arial"/>
          <w:color w:val="000000"/>
          <w:spacing w:val="-12"/>
          <w:kern w:val="0"/>
          <w:sz w:val="32"/>
          <w:szCs w:val="32"/>
          <w:u w:val="none"/>
          <w:lang w:val="en-US" w:eastAsia="zh-CN"/>
        </w:rPr>
        <w:t>四</w:t>
      </w:r>
      <w:r>
        <w:rPr>
          <w:rFonts w:hint="eastAsia" w:ascii="仿宋" w:hAnsi="仿宋" w:eastAsia="仿宋" w:cs="Arial"/>
          <w:color w:val="000000"/>
          <w:spacing w:val="-12"/>
          <w:kern w:val="0"/>
          <w:sz w:val="32"/>
          <w:szCs w:val="32"/>
          <w:u w:val="none"/>
          <w:lang w:eastAsia="zh-CN"/>
        </w:rPr>
        <w:t>）</w:t>
      </w:r>
      <w:r>
        <w:rPr>
          <w:rFonts w:hint="eastAsia" w:ascii="仿宋" w:hAnsi="仿宋" w:eastAsia="仿宋" w:cs="Arial"/>
          <w:color w:val="000000"/>
          <w:spacing w:val="-12"/>
          <w:kern w:val="0"/>
          <w:sz w:val="32"/>
          <w:szCs w:val="32"/>
          <w:u w:val="none"/>
          <w:lang w:val="en-US" w:eastAsia="zh-CN"/>
        </w:rPr>
        <w:t>2023年2月2日和2023年2月14日，</w:t>
      </w:r>
      <w:r>
        <w:rPr>
          <w:rFonts w:hint="eastAsia" w:ascii="仿宋" w:hAnsi="仿宋" w:eastAsia="仿宋" w:cs="Arial"/>
          <w:color w:val="000000"/>
          <w:spacing w:val="-12"/>
          <w:kern w:val="0"/>
          <w:sz w:val="32"/>
          <w:szCs w:val="32"/>
          <w:u w:val="none"/>
          <w:lang w:eastAsia="zh-CN"/>
        </w:rPr>
        <w:t>我局又</w:t>
      </w:r>
      <w:r>
        <w:rPr>
          <w:rFonts w:hint="eastAsia" w:ascii="仿宋" w:hAnsi="仿宋" w:eastAsia="仿宋" w:cs="Arial"/>
          <w:color w:val="000000"/>
          <w:spacing w:val="-12"/>
          <w:kern w:val="0"/>
          <w:sz w:val="32"/>
          <w:szCs w:val="32"/>
          <w:u w:val="none"/>
          <w:lang w:val="en-US" w:eastAsia="zh-CN"/>
        </w:rPr>
        <w:t>分别</w:t>
      </w:r>
      <w:r>
        <w:rPr>
          <w:rFonts w:hint="eastAsia" w:ascii="仿宋" w:hAnsi="仿宋" w:eastAsia="仿宋" w:cs="Arial"/>
          <w:color w:val="000000"/>
          <w:spacing w:val="-12"/>
          <w:kern w:val="0"/>
          <w:sz w:val="32"/>
          <w:szCs w:val="32"/>
          <w:u w:val="none"/>
          <w:lang w:eastAsia="zh-CN"/>
        </w:rPr>
        <w:t>在兵团第十二师政务网“公示公告”栏目和国家企业信用信息公示系统（兵团）发布《责令改正通知</w:t>
      </w:r>
      <w:r>
        <w:rPr>
          <w:rFonts w:hint="eastAsia" w:ascii="仿宋" w:hAnsi="仿宋" w:eastAsia="仿宋" w:cs="Arial"/>
          <w:color w:val="000000"/>
          <w:spacing w:val="-12"/>
          <w:kern w:val="0"/>
          <w:sz w:val="32"/>
          <w:szCs w:val="32"/>
          <w:u w:val="none"/>
          <w:lang w:val="en-US" w:eastAsia="zh-CN"/>
        </w:rPr>
        <w:t>书</w:t>
      </w:r>
      <w:r>
        <w:rPr>
          <w:rFonts w:hint="eastAsia" w:ascii="仿宋" w:hAnsi="仿宋" w:eastAsia="仿宋" w:cs="Arial"/>
          <w:color w:val="000000"/>
          <w:spacing w:val="-12"/>
          <w:kern w:val="0"/>
          <w:sz w:val="32"/>
          <w:szCs w:val="32"/>
          <w:u w:val="none"/>
          <w:lang w:eastAsia="zh-CN"/>
        </w:rPr>
        <w:t>》送达公告，</w:t>
      </w:r>
      <w:r>
        <w:rPr>
          <w:rFonts w:hint="eastAsia" w:ascii="仿宋" w:hAnsi="仿宋" w:eastAsia="仿宋" w:cs="Arial"/>
          <w:color w:val="000000"/>
          <w:spacing w:val="-12"/>
          <w:kern w:val="0"/>
          <w:sz w:val="32"/>
          <w:szCs w:val="32"/>
          <w:u w:val="none"/>
          <w:lang w:val="en-US" w:eastAsia="zh-CN"/>
        </w:rPr>
        <w:t>1次</w:t>
      </w:r>
      <w:r>
        <w:rPr>
          <w:rFonts w:hint="eastAsia" w:ascii="仿宋" w:hAnsi="仿宋" w:eastAsia="仿宋" w:cs="Arial"/>
          <w:color w:val="000000"/>
          <w:spacing w:val="-12"/>
          <w:kern w:val="0"/>
          <w:sz w:val="32"/>
          <w:szCs w:val="32"/>
          <w:u w:val="none"/>
        </w:rPr>
        <w:t xml:space="preserve">，证明我局向当事人发出责令改正通知送达公告的事实。  </w:t>
      </w:r>
    </w:p>
    <w:p>
      <w:pPr>
        <w:keepNext w:val="0"/>
        <w:keepLines w:val="0"/>
        <w:pageBreakBefore w:val="0"/>
        <w:wordWrap/>
        <w:overflowPunct/>
        <w:topLinePunct w:val="0"/>
        <w:bidi w:val="0"/>
        <w:spacing w:line="580" w:lineRule="exact"/>
        <w:ind w:firstLine="592" w:firstLineChars="200"/>
        <w:rPr>
          <w:rFonts w:hint="eastAsia" w:ascii="仿宋" w:hAnsi="仿宋" w:eastAsia="仿宋" w:cs="Arial"/>
          <w:color w:val="000000"/>
          <w:spacing w:val="-12"/>
          <w:kern w:val="0"/>
          <w:sz w:val="32"/>
          <w:szCs w:val="32"/>
          <w:highlight w:val="none"/>
          <w:u w:val="none"/>
        </w:rPr>
      </w:pPr>
      <w:r>
        <w:rPr>
          <w:rFonts w:hint="eastAsia" w:ascii="仿宋" w:hAnsi="仿宋" w:eastAsia="仿宋" w:cs="Arial"/>
          <w:color w:val="000000"/>
          <w:spacing w:val="-12"/>
          <w:kern w:val="0"/>
          <w:sz w:val="32"/>
          <w:szCs w:val="32"/>
          <w:highlight w:val="none"/>
          <w:u w:val="none"/>
        </w:rPr>
        <w:t>（</w:t>
      </w:r>
      <w:r>
        <w:rPr>
          <w:rFonts w:hint="eastAsia" w:ascii="仿宋" w:hAnsi="仿宋" w:eastAsia="仿宋" w:cs="Arial"/>
          <w:color w:val="000000"/>
          <w:spacing w:val="-12"/>
          <w:kern w:val="0"/>
          <w:sz w:val="32"/>
          <w:szCs w:val="32"/>
          <w:highlight w:val="none"/>
          <w:u w:val="none"/>
          <w:lang w:val="en-US" w:eastAsia="zh-CN"/>
        </w:rPr>
        <w:t>五</w:t>
      </w:r>
      <w:r>
        <w:rPr>
          <w:rFonts w:hint="eastAsia" w:ascii="仿宋" w:hAnsi="仿宋" w:eastAsia="仿宋" w:cs="Arial"/>
          <w:color w:val="000000"/>
          <w:spacing w:val="-12"/>
          <w:kern w:val="0"/>
          <w:sz w:val="32"/>
          <w:szCs w:val="32"/>
          <w:highlight w:val="none"/>
          <w:u w:val="none"/>
        </w:rPr>
        <w:t>）2</w:t>
      </w:r>
      <w:r>
        <w:rPr>
          <w:rFonts w:ascii="仿宋" w:hAnsi="仿宋" w:eastAsia="仿宋" w:cs="Arial"/>
          <w:color w:val="000000"/>
          <w:spacing w:val="-12"/>
          <w:kern w:val="0"/>
          <w:sz w:val="32"/>
          <w:szCs w:val="32"/>
          <w:highlight w:val="none"/>
          <w:u w:val="none"/>
        </w:rPr>
        <w:t>02</w:t>
      </w:r>
      <w:r>
        <w:rPr>
          <w:rFonts w:hint="eastAsia" w:ascii="仿宋" w:hAnsi="仿宋" w:eastAsia="仿宋" w:cs="Arial"/>
          <w:color w:val="000000"/>
          <w:spacing w:val="-12"/>
          <w:kern w:val="0"/>
          <w:sz w:val="32"/>
          <w:szCs w:val="32"/>
          <w:highlight w:val="none"/>
          <w:u w:val="none"/>
          <w:lang w:val="en-US" w:eastAsia="zh-CN"/>
        </w:rPr>
        <w:t>2</w:t>
      </w:r>
      <w:r>
        <w:rPr>
          <w:rFonts w:hint="eastAsia" w:ascii="仿宋" w:hAnsi="仿宋" w:eastAsia="仿宋" w:cs="Arial"/>
          <w:color w:val="000000"/>
          <w:spacing w:val="-12"/>
          <w:kern w:val="0"/>
          <w:sz w:val="32"/>
          <w:szCs w:val="32"/>
          <w:highlight w:val="none"/>
          <w:u w:val="none"/>
        </w:rPr>
        <w:t>年</w:t>
      </w:r>
      <w:r>
        <w:rPr>
          <w:rFonts w:hint="eastAsia" w:ascii="仿宋" w:hAnsi="仿宋" w:eastAsia="仿宋" w:cs="Arial"/>
          <w:color w:val="000000"/>
          <w:spacing w:val="-12"/>
          <w:kern w:val="0"/>
          <w:sz w:val="32"/>
          <w:szCs w:val="32"/>
          <w:highlight w:val="none"/>
          <w:u w:val="none"/>
          <w:lang w:val="en-US" w:eastAsia="zh-CN"/>
        </w:rPr>
        <w:t>8</w:t>
      </w:r>
      <w:r>
        <w:rPr>
          <w:rFonts w:hint="eastAsia" w:ascii="仿宋" w:hAnsi="仿宋" w:eastAsia="仿宋" w:cs="Arial"/>
          <w:color w:val="000000"/>
          <w:spacing w:val="-12"/>
          <w:kern w:val="0"/>
          <w:sz w:val="32"/>
          <w:szCs w:val="32"/>
          <w:highlight w:val="none"/>
          <w:u w:val="none"/>
        </w:rPr>
        <w:t>月</w:t>
      </w:r>
      <w:r>
        <w:rPr>
          <w:rFonts w:hint="eastAsia" w:ascii="仿宋" w:hAnsi="仿宋" w:eastAsia="仿宋" w:cs="Arial"/>
          <w:color w:val="000000"/>
          <w:spacing w:val="-12"/>
          <w:kern w:val="0"/>
          <w:sz w:val="32"/>
          <w:szCs w:val="32"/>
          <w:highlight w:val="none"/>
          <w:u w:val="none"/>
          <w:lang w:val="en-US" w:eastAsia="zh-CN"/>
        </w:rPr>
        <w:t>1</w:t>
      </w:r>
      <w:r>
        <w:rPr>
          <w:rFonts w:hint="eastAsia" w:ascii="仿宋" w:hAnsi="仿宋" w:eastAsia="仿宋" w:cs="Arial"/>
          <w:color w:val="000000"/>
          <w:spacing w:val="-12"/>
          <w:kern w:val="0"/>
          <w:sz w:val="32"/>
          <w:szCs w:val="32"/>
          <w:highlight w:val="none"/>
          <w:u w:val="none"/>
        </w:rPr>
        <w:t>日，调查人员在综合业务软件调取的电子档案</w:t>
      </w:r>
      <w:r>
        <w:rPr>
          <w:rFonts w:hint="eastAsia" w:ascii="仿宋" w:hAnsi="仿宋" w:eastAsia="仿宋" w:cs="Arial"/>
          <w:color w:val="000000"/>
          <w:spacing w:val="-12"/>
          <w:kern w:val="0"/>
          <w:sz w:val="32"/>
          <w:szCs w:val="32"/>
          <w:highlight w:val="none"/>
          <w:u w:val="none"/>
          <w:lang w:val="en-US" w:eastAsia="zh-CN"/>
        </w:rPr>
        <w:t>1</w:t>
      </w:r>
      <w:r>
        <w:rPr>
          <w:rFonts w:hint="eastAsia" w:ascii="仿宋" w:hAnsi="仿宋" w:eastAsia="仿宋" w:cs="Arial"/>
          <w:color w:val="000000"/>
          <w:spacing w:val="-12"/>
          <w:kern w:val="0"/>
          <w:sz w:val="32"/>
          <w:szCs w:val="32"/>
          <w:highlight w:val="none"/>
          <w:u w:val="none"/>
        </w:rPr>
        <w:t>份，证明关于当事人未按时报送20</w:t>
      </w:r>
      <w:r>
        <w:rPr>
          <w:rFonts w:hint="eastAsia" w:ascii="仿宋" w:hAnsi="仿宋" w:eastAsia="仿宋" w:cs="Arial"/>
          <w:color w:val="000000"/>
          <w:spacing w:val="-12"/>
          <w:kern w:val="0"/>
          <w:sz w:val="32"/>
          <w:szCs w:val="32"/>
          <w:highlight w:val="none"/>
          <w:u w:val="none"/>
          <w:lang w:val="en-US" w:eastAsia="zh-CN"/>
        </w:rPr>
        <w:t>20</w:t>
      </w:r>
      <w:r>
        <w:rPr>
          <w:rFonts w:hint="eastAsia" w:ascii="仿宋" w:hAnsi="仿宋" w:eastAsia="仿宋" w:cs="Arial"/>
          <w:color w:val="000000"/>
          <w:spacing w:val="-12"/>
          <w:kern w:val="0"/>
          <w:sz w:val="32"/>
          <w:szCs w:val="32"/>
          <w:highlight w:val="none"/>
          <w:u w:val="none"/>
        </w:rPr>
        <w:t>年度和2</w:t>
      </w:r>
      <w:r>
        <w:rPr>
          <w:rFonts w:ascii="仿宋" w:hAnsi="仿宋" w:eastAsia="仿宋" w:cs="Arial"/>
          <w:color w:val="000000"/>
          <w:spacing w:val="-12"/>
          <w:kern w:val="0"/>
          <w:sz w:val="32"/>
          <w:szCs w:val="32"/>
          <w:highlight w:val="none"/>
          <w:u w:val="none"/>
        </w:rPr>
        <w:t>02</w:t>
      </w:r>
      <w:r>
        <w:rPr>
          <w:rFonts w:hint="eastAsia" w:ascii="仿宋" w:hAnsi="仿宋" w:eastAsia="仿宋" w:cs="Arial"/>
          <w:color w:val="000000"/>
          <w:spacing w:val="-12"/>
          <w:kern w:val="0"/>
          <w:sz w:val="32"/>
          <w:szCs w:val="32"/>
          <w:highlight w:val="none"/>
          <w:u w:val="none"/>
          <w:lang w:val="en-US" w:eastAsia="zh-CN"/>
        </w:rPr>
        <w:t>1</w:t>
      </w:r>
      <w:r>
        <w:rPr>
          <w:rFonts w:hint="eastAsia" w:ascii="仿宋" w:hAnsi="仿宋" w:eastAsia="仿宋" w:cs="Arial"/>
          <w:color w:val="000000"/>
          <w:spacing w:val="-12"/>
          <w:kern w:val="0"/>
          <w:sz w:val="32"/>
          <w:szCs w:val="32"/>
          <w:highlight w:val="none"/>
          <w:u w:val="none"/>
        </w:rPr>
        <w:t>年度报告的事实。</w:t>
      </w:r>
    </w:p>
    <w:p>
      <w:pPr>
        <w:keepNext w:val="0"/>
        <w:keepLines w:val="0"/>
        <w:pageBreakBefore w:val="0"/>
        <w:overflowPunct/>
        <w:topLinePunct w:val="0"/>
        <w:bidi w:val="0"/>
        <w:spacing w:line="580" w:lineRule="exact"/>
        <w:ind w:firstLine="592" w:firstLineChars="200"/>
        <w:rPr>
          <w:rFonts w:hint="eastAsia" w:ascii="仿宋" w:hAnsi="仿宋" w:eastAsia="仿宋" w:cs="Arial"/>
          <w:color w:val="000000"/>
          <w:spacing w:val="-12"/>
          <w:kern w:val="0"/>
          <w:sz w:val="32"/>
          <w:szCs w:val="32"/>
          <w:u w:val="none"/>
        </w:rPr>
      </w:pPr>
      <w:r>
        <w:rPr>
          <w:rFonts w:hint="eastAsia" w:ascii="仿宋" w:hAnsi="仿宋" w:eastAsia="仿宋" w:cs="Arial"/>
          <w:color w:val="000000"/>
          <w:spacing w:val="-12"/>
          <w:kern w:val="0"/>
          <w:sz w:val="32"/>
          <w:szCs w:val="32"/>
          <w:u w:val="none"/>
        </w:rPr>
        <w:t>（</w:t>
      </w:r>
      <w:r>
        <w:rPr>
          <w:rFonts w:hint="eastAsia" w:ascii="仿宋" w:hAnsi="仿宋" w:eastAsia="仿宋" w:cs="Arial"/>
          <w:color w:val="000000"/>
          <w:spacing w:val="-12"/>
          <w:kern w:val="0"/>
          <w:sz w:val="32"/>
          <w:szCs w:val="32"/>
          <w:u w:val="none"/>
          <w:lang w:val="en-US" w:eastAsia="zh-CN"/>
        </w:rPr>
        <w:t>六</w:t>
      </w:r>
      <w:r>
        <w:rPr>
          <w:rFonts w:hint="eastAsia" w:ascii="仿宋" w:hAnsi="仿宋" w:eastAsia="仿宋" w:cs="Arial"/>
          <w:color w:val="000000"/>
          <w:spacing w:val="-12"/>
          <w:kern w:val="0"/>
          <w:sz w:val="32"/>
          <w:szCs w:val="32"/>
          <w:u w:val="none"/>
        </w:rPr>
        <w:t>）202</w:t>
      </w:r>
      <w:r>
        <w:rPr>
          <w:rFonts w:hint="eastAsia" w:ascii="仿宋" w:hAnsi="仿宋" w:eastAsia="仿宋" w:cs="Arial"/>
          <w:color w:val="000000"/>
          <w:spacing w:val="-12"/>
          <w:kern w:val="0"/>
          <w:sz w:val="32"/>
          <w:szCs w:val="32"/>
          <w:u w:val="none"/>
          <w:lang w:val="en-US" w:eastAsia="zh-CN"/>
        </w:rPr>
        <w:t>3</w:t>
      </w:r>
      <w:r>
        <w:rPr>
          <w:rFonts w:hint="eastAsia" w:ascii="仿宋" w:hAnsi="仿宋" w:eastAsia="仿宋" w:cs="Arial"/>
          <w:color w:val="000000"/>
          <w:spacing w:val="-12"/>
          <w:kern w:val="0"/>
          <w:sz w:val="32"/>
          <w:szCs w:val="32"/>
          <w:u w:val="none"/>
        </w:rPr>
        <w:t>年</w:t>
      </w:r>
      <w:r>
        <w:rPr>
          <w:rFonts w:ascii="仿宋" w:hAnsi="仿宋" w:eastAsia="仿宋" w:cs="Arial"/>
          <w:color w:val="000000"/>
          <w:spacing w:val="-12"/>
          <w:kern w:val="0"/>
          <w:sz w:val="32"/>
          <w:szCs w:val="32"/>
          <w:u w:val="none"/>
        </w:rPr>
        <w:t>1</w:t>
      </w:r>
      <w:r>
        <w:rPr>
          <w:rFonts w:hint="eastAsia" w:ascii="仿宋" w:hAnsi="仿宋" w:eastAsia="仿宋" w:cs="Arial"/>
          <w:color w:val="000000"/>
          <w:spacing w:val="-12"/>
          <w:kern w:val="0"/>
          <w:sz w:val="32"/>
          <w:szCs w:val="32"/>
          <w:u w:val="none"/>
        </w:rPr>
        <w:t>月</w:t>
      </w:r>
      <w:r>
        <w:rPr>
          <w:rFonts w:hint="eastAsia" w:ascii="仿宋" w:hAnsi="仿宋" w:eastAsia="仿宋" w:cs="Arial"/>
          <w:color w:val="000000"/>
          <w:spacing w:val="-12"/>
          <w:kern w:val="0"/>
          <w:sz w:val="32"/>
          <w:szCs w:val="32"/>
          <w:u w:val="none"/>
          <w:lang w:val="en-US" w:eastAsia="zh-CN"/>
        </w:rPr>
        <w:t>31</w:t>
      </w:r>
      <w:r>
        <w:rPr>
          <w:rFonts w:hint="eastAsia" w:ascii="仿宋" w:hAnsi="仿宋" w:eastAsia="仿宋" w:cs="Arial"/>
          <w:color w:val="000000"/>
          <w:spacing w:val="-12"/>
          <w:kern w:val="0"/>
          <w:sz w:val="32"/>
          <w:szCs w:val="32"/>
          <w:u w:val="none"/>
        </w:rPr>
        <w:t>日，调查人员在国家税务总局乌鲁木齐</w:t>
      </w:r>
      <w:r>
        <w:rPr>
          <w:rFonts w:hint="eastAsia" w:ascii="仿宋" w:hAnsi="仿宋" w:eastAsia="仿宋" w:cs="Arial"/>
          <w:color w:val="000000"/>
          <w:spacing w:val="-12"/>
          <w:kern w:val="0"/>
          <w:sz w:val="32"/>
          <w:szCs w:val="32"/>
          <w:u w:val="none"/>
          <w:lang w:val="en-US" w:eastAsia="zh-CN"/>
        </w:rPr>
        <w:t>经济技术开发区（头屯河区）</w:t>
      </w:r>
      <w:r>
        <w:rPr>
          <w:rFonts w:hint="eastAsia" w:ascii="仿宋" w:hAnsi="仿宋" w:eastAsia="仿宋" w:cs="Arial"/>
          <w:color w:val="000000"/>
          <w:spacing w:val="-12"/>
          <w:kern w:val="0"/>
          <w:sz w:val="32"/>
          <w:szCs w:val="32"/>
          <w:u w:val="none"/>
        </w:rPr>
        <w:t>税务局开具的当事人超过六个月未申报纳税的证明，证明当事人</w:t>
      </w:r>
      <w:r>
        <w:rPr>
          <w:rFonts w:hint="eastAsia" w:ascii="仿宋" w:hAnsi="仿宋" w:eastAsia="仿宋" w:cs="仿宋"/>
          <w:sz w:val="32"/>
          <w:szCs w:val="32"/>
          <w:lang w:val="en-US" w:eastAsia="zh-CN"/>
        </w:rPr>
        <w:t>新疆万鼎信合通讯服务有限公司</w:t>
      </w:r>
      <w:r>
        <w:rPr>
          <w:rFonts w:hint="eastAsia" w:ascii="仿宋" w:hAnsi="仿宋" w:eastAsia="仿宋" w:cs="Arial"/>
          <w:color w:val="000000"/>
          <w:spacing w:val="-12"/>
          <w:kern w:val="0"/>
          <w:sz w:val="32"/>
          <w:szCs w:val="32"/>
          <w:u w:val="none"/>
        </w:rPr>
        <w:t>等</w:t>
      </w:r>
      <w:r>
        <w:rPr>
          <w:rFonts w:hint="eastAsia" w:ascii="仿宋" w:hAnsi="仿宋" w:eastAsia="仿宋" w:cs="Arial"/>
          <w:color w:val="000000"/>
          <w:spacing w:val="-12"/>
          <w:kern w:val="0"/>
          <w:sz w:val="32"/>
          <w:szCs w:val="32"/>
          <w:u w:val="none"/>
          <w:lang w:val="en-US" w:eastAsia="zh-CN"/>
        </w:rPr>
        <w:t>1</w:t>
      </w:r>
      <w:r>
        <w:rPr>
          <w:rFonts w:hint="eastAsia" w:ascii="仿宋" w:hAnsi="仿宋" w:eastAsia="仿宋" w:cs="Arial"/>
          <w:color w:val="000000"/>
          <w:spacing w:val="-12"/>
          <w:kern w:val="0"/>
          <w:sz w:val="32"/>
          <w:szCs w:val="32"/>
          <w:u w:val="none"/>
        </w:rPr>
        <w:t>家公司成立后无正当理由超过六个月未开业或者开业后自行停业连续六个月以上的违法行为的事实。</w:t>
      </w:r>
    </w:p>
    <w:p>
      <w:pPr>
        <w:keepNext w:val="0"/>
        <w:keepLines w:val="0"/>
        <w:pageBreakBefore w:val="0"/>
        <w:overflowPunct/>
        <w:topLinePunct w:val="0"/>
        <w:bidi w:val="0"/>
        <w:spacing w:line="580" w:lineRule="exact"/>
        <w:ind w:firstLine="640" w:firstLineChars="200"/>
        <w:rPr>
          <w:rFonts w:hint="eastAsia" w:ascii="仿宋" w:hAnsi="仿宋" w:eastAsia="仿宋" w:cs="Calibri"/>
          <w:color w:val="000000"/>
          <w:sz w:val="32"/>
          <w:szCs w:val="32"/>
          <w:lang w:eastAsia="zh-CN"/>
        </w:rPr>
      </w:pPr>
      <w:r>
        <w:rPr>
          <w:rFonts w:hint="eastAsia" w:ascii="仿宋" w:hAnsi="仿宋" w:eastAsia="仿宋" w:cs="Calibri"/>
          <w:color w:val="000000"/>
          <w:sz w:val="32"/>
          <w:szCs w:val="32"/>
          <w:lang w:eastAsia="zh-CN"/>
        </w:rPr>
        <w:t>（</w:t>
      </w:r>
      <w:r>
        <w:rPr>
          <w:rFonts w:hint="eastAsia" w:ascii="仿宋" w:hAnsi="仿宋" w:eastAsia="仿宋" w:cs="Calibri"/>
          <w:color w:val="000000"/>
          <w:sz w:val="32"/>
          <w:szCs w:val="32"/>
          <w:lang w:val="en-US" w:eastAsia="zh-CN"/>
        </w:rPr>
        <w:t>七</w:t>
      </w:r>
      <w:r>
        <w:rPr>
          <w:rFonts w:hint="eastAsia" w:ascii="仿宋" w:hAnsi="仿宋" w:eastAsia="仿宋" w:cs="Calibri"/>
          <w:color w:val="000000"/>
          <w:sz w:val="32"/>
          <w:szCs w:val="32"/>
          <w:lang w:eastAsia="zh-CN"/>
        </w:rPr>
        <w:t>）</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月2</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日，</w:t>
      </w:r>
      <w:r>
        <w:rPr>
          <w:rFonts w:hint="eastAsia" w:ascii="仿宋" w:hAnsi="仿宋" w:eastAsia="仿宋" w:cs="Times New Roman"/>
          <w:color w:val="000000"/>
          <w:sz w:val="32"/>
          <w:szCs w:val="32"/>
          <w:lang w:val="en-US" w:eastAsia="zh-CN"/>
        </w:rPr>
        <w:t>我局又分别</w:t>
      </w:r>
      <w:r>
        <w:rPr>
          <w:rFonts w:hint="eastAsia" w:ascii="仿宋" w:hAnsi="仿宋" w:eastAsia="仿宋" w:cs="Times New Roman"/>
          <w:color w:val="000000"/>
          <w:sz w:val="32"/>
          <w:szCs w:val="32"/>
        </w:rPr>
        <w:t>在</w:t>
      </w:r>
      <w:r>
        <w:rPr>
          <w:rFonts w:hint="eastAsia" w:ascii="仿宋" w:hAnsi="仿宋" w:eastAsia="仿宋" w:cs="Times New Roman"/>
          <w:kern w:val="0"/>
          <w:sz w:val="32"/>
          <w:szCs w:val="32"/>
        </w:rPr>
        <w:t>兵团第十二师政务网“公示公告”栏目和</w:t>
      </w:r>
      <w:r>
        <w:rPr>
          <w:rFonts w:hint="eastAsia" w:ascii="仿宋" w:hAnsi="仿宋" w:eastAsia="仿宋" w:cs="Times New Roman"/>
          <w:color w:val="000000"/>
          <w:sz w:val="32"/>
          <w:szCs w:val="32"/>
        </w:rPr>
        <w:t>国家企业信用信息公示系统对当事人发布拟吊销营业执照行政处罚公告</w:t>
      </w:r>
      <w:r>
        <w:rPr>
          <w:rFonts w:hint="eastAsia" w:ascii="仿宋" w:hAnsi="仿宋" w:eastAsia="仿宋" w:cs="Times New Roman"/>
          <w:color w:val="000000"/>
          <w:sz w:val="32"/>
          <w:szCs w:val="32"/>
          <w:lang w:val="en-US" w:eastAsia="zh-CN"/>
        </w:rPr>
        <w:t>1次</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证明我局依法向当事人发出拟吊销营业执照行政处罚公告的事实。</w:t>
      </w:r>
    </w:p>
    <w:p>
      <w:pPr>
        <w:keepNext w:val="0"/>
        <w:keepLines w:val="0"/>
        <w:pageBreakBefore w:val="0"/>
        <w:overflowPunct/>
        <w:topLinePunct w:val="0"/>
        <w:bidi w:val="0"/>
        <w:spacing w:line="580" w:lineRule="exact"/>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本局认为，当事人的上述行为违反了《中华人民共和国公司法》第二百一十一条第一款“公司成立后无正当理由超过六个月未开业的，或者开业后自行停业连续六个月以上的，可以由公司登记机关吊销营业执照”</w:t>
      </w:r>
      <w:r>
        <w:rPr>
          <w:rFonts w:hint="eastAsia" w:ascii="仿宋" w:hAnsi="仿宋" w:eastAsia="仿宋" w:cs="Calibri"/>
          <w:color w:val="000000"/>
          <w:sz w:val="32"/>
          <w:szCs w:val="32"/>
          <w:lang w:val="en-US" w:eastAsia="zh-CN"/>
        </w:rPr>
        <w:t>的</w:t>
      </w:r>
      <w:r>
        <w:rPr>
          <w:rFonts w:hint="eastAsia" w:ascii="仿宋" w:hAnsi="仿宋" w:eastAsia="仿宋" w:cs="Calibri"/>
          <w:color w:val="000000"/>
          <w:sz w:val="32"/>
          <w:szCs w:val="32"/>
        </w:rPr>
        <w:t xml:space="preserve">相关规定，构成公司成立后无正当理由超过六个月未开业的，或者开业后自行停业连续六个月以上的违法行为。决定对当事人作如下处罚：吊销营业执照 。               </w:t>
      </w:r>
    </w:p>
    <w:p>
      <w:pPr>
        <w:keepNext w:val="0"/>
        <w:keepLines w:val="0"/>
        <w:pageBreakBefore w:val="0"/>
        <w:overflowPunct/>
        <w:topLinePunct w:val="0"/>
        <w:bidi w:val="0"/>
        <w:spacing w:line="580" w:lineRule="exact"/>
        <w:ind w:firstLine="640" w:firstLineChars="200"/>
        <w:rPr>
          <w:rFonts w:hint="eastAsia" w:ascii="仿宋" w:hAnsi="仿宋" w:eastAsia="仿宋" w:cs="Calibri"/>
          <w:color w:val="000000"/>
          <w:sz w:val="32"/>
          <w:szCs w:val="32"/>
        </w:rPr>
      </w:pPr>
      <w:r>
        <w:rPr>
          <w:rFonts w:hint="eastAsia" w:ascii="仿宋" w:hAnsi="仿宋" w:eastAsia="仿宋" w:cs="Calibri"/>
          <w:color w:val="000000"/>
          <w:sz w:val="32"/>
          <w:szCs w:val="32"/>
        </w:rPr>
        <w:t>如不服本行政处罚决定，可在接到本处罚决定书之日起六十日内向</w:t>
      </w:r>
      <w:r>
        <w:rPr>
          <w:rFonts w:hint="eastAsia" w:ascii="仿宋" w:hAnsi="仿宋" w:eastAsia="仿宋" w:cs="Calibri"/>
          <w:color w:val="000000"/>
          <w:sz w:val="32"/>
          <w:szCs w:val="32"/>
          <w:u w:val="single"/>
        </w:rPr>
        <w:t>兵团第十二师</w:t>
      </w:r>
      <w:r>
        <w:rPr>
          <w:rFonts w:hint="eastAsia" w:ascii="仿宋" w:hAnsi="仿宋" w:eastAsia="仿宋" w:cs="Calibri"/>
          <w:color w:val="000000"/>
          <w:sz w:val="32"/>
          <w:szCs w:val="32"/>
        </w:rPr>
        <w:t>人民政府或</w:t>
      </w:r>
      <w:r>
        <w:rPr>
          <w:rFonts w:hint="eastAsia" w:ascii="仿宋" w:hAnsi="仿宋" w:eastAsia="仿宋" w:cs="Calibri"/>
          <w:color w:val="000000"/>
          <w:sz w:val="32"/>
          <w:szCs w:val="32"/>
          <w:u w:val="single"/>
        </w:rPr>
        <w:t>兵团市场监督管理局</w:t>
      </w:r>
      <w:r>
        <w:rPr>
          <w:rFonts w:hint="eastAsia" w:ascii="仿宋" w:hAnsi="仿宋" w:eastAsia="仿宋" w:cs="Calibri"/>
          <w:color w:val="000000"/>
          <w:sz w:val="32"/>
          <w:szCs w:val="32"/>
        </w:rPr>
        <w:t>申请复议，也可以在接到本处罚决定书之日起六个月内依法直接向</w:t>
      </w:r>
      <w:r>
        <w:rPr>
          <w:rFonts w:hint="eastAsia" w:ascii="仿宋" w:hAnsi="仿宋" w:eastAsia="仿宋" w:cs="Calibri"/>
          <w:color w:val="000000"/>
          <w:sz w:val="32"/>
          <w:szCs w:val="32"/>
          <w:u w:val="single"/>
        </w:rPr>
        <w:t>兵团第十二师三坪垦区</w:t>
      </w:r>
      <w:r>
        <w:rPr>
          <w:rFonts w:hint="eastAsia" w:ascii="仿宋" w:hAnsi="仿宋" w:eastAsia="仿宋" w:cs="Calibri"/>
          <w:color w:val="000000"/>
          <w:sz w:val="32"/>
          <w:szCs w:val="32"/>
        </w:rPr>
        <w:t>人民法院提起行政诉讼。申请行政复议或者提起行政诉讼期间，行政处罚不停止执行。</w:t>
      </w:r>
    </w:p>
    <w:p>
      <w:pPr>
        <w:keepNext w:val="0"/>
        <w:keepLines w:val="0"/>
        <w:pageBreakBefore w:val="0"/>
        <w:overflowPunct/>
        <w:topLinePunct w:val="0"/>
        <w:bidi w:val="0"/>
        <w:spacing w:line="580" w:lineRule="exact"/>
        <w:ind w:firstLine="640" w:firstLineChars="200"/>
        <w:rPr>
          <w:rFonts w:hint="eastAsia" w:ascii="仿宋" w:hAnsi="仿宋" w:eastAsia="仿宋" w:cs="Calibri"/>
          <w:color w:val="000000"/>
          <w:sz w:val="32"/>
          <w:szCs w:val="32"/>
        </w:rPr>
      </w:pPr>
    </w:p>
    <w:p>
      <w:pPr>
        <w:keepNext w:val="0"/>
        <w:keepLines w:val="0"/>
        <w:pageBreakBefore w:val="0"/>
        <w:overflowPunct/>
        <w:topLinePunct w:val="0"/>
        <w:bidi w:val="0"/>
        <w:spacing w:line="580" w:lineRule="exact"/>
        <w:ind w:firstLine="640" w:firstLineChars="200"/>
        <w:rPr>
          <w:rFonts w:hint="eastAsia" w:ascii="仿宋" w:hAnsi="仿宋" w:eastAsia="仿宋" w:cs="Calibri"/>
          <w:color w:val="000000"/>
          <w:sz w:val="32"/>
          <w:szCs w:val="32"/>
        </w:rPr>
      </w:pPr>
    </w:p>
    <w:p>
      <w:pPr>
        <w:keepNext w:val="0"/>
        <w:keepLines w:val="0"/>
        <w:pageBreakBefore w:val="0"/>
        <w:widowControl/>
        <w:kinsoku w:val="0"/>
        <w:overflowPunct/>
        <w:topLinePunct w:val="0"/>
        <w:autoSpaceDE w:val="0"/>
        <w:autoSpaceDN w:val="0"/>
        <w:bidi w:val="0"/>
        <w:adjustRightInd w:val="0"/>
        <w:snapToGrid w:val="0"/>
        <w:spacing w:before="104" w:line="580" w:lineRule="exact"/>
        <w:ind w:left="5111" w:leftChars="1672" w:right="861" w:hanging="1600" w:hangingChars="500"/>
        <w:jc w:val="left"/>
        <w:textAlignment w:val="baseline"/>
        <w:rPr>
          <w:rFonts w:ascii="仿宋" w:hAnsi="仿宋" w:eastAsia="仿宋" w:cs="Calibri"/>
          <w:color w:val="000000"/>
          <w:sz w:val="32"/>
          <w:szCs w:val="32"/>
        </w:rPr>
      </w:pPr>
      <w:r>
        <w:rPr>
          <w:rFonts w:hint="eastAsia" w:ascii="仿宋" w:hAnsi="仿宋" w:eastAsia="仿宋" w:cs="Calibri"/>
          <w:color w:val="000000"/>
          <w:sz w:val="32"/>
          <w:szCs w:val="32"/>
        </w:rPr>
        <w:t xml:space="preserve">第十二师市场监督管理局 </w:t>
      </w:r>
      <w:r>
        <w:rPr>
          <w:rFonts w:ascii="仿宋" w:hAnsi="仿宋" w:eastAsia="仿宋" w:cs="Calibri"/>
          <w:color w:val="000000"/>
          <w:sz w:val="32"/>
          <w:szCs w:val="32"/>
        </w:rPr>
        <w:t xml:space="preserve">            </w:t>
      </w:r>
      <w:r>
        <w:rPr>
          <w:rFonts w:hint="eastAsia" w:ascii="仿宋" w:hAnsi="仿宋" w:eastAsia="仿宋" w:cs="Calibri"/>
          <w:color w:val="000000"/>
          <w:sz w:val="32"/>
          <w:szCs w:val="32"/>
        </w:rPr>
        <w:t>（ 印 章 ）</w:t>
      </w:r>
    </w:p>
    <w:p>
      <w:pPr>
        <w:keepNext w:val="0"/>
        <w:keepLines w:val="0"/>
        <w:pageBreakBefore w:val="0"/>
        <w:widowControl/>
        <w:kinsoku w:val="0"/>
        <w:overflowPunct/>
        <w:topLinePunct w:val="0"/>
        <w:autoSpaceDE w:val="0"/>
        <w:autoSpaceDN w:val="0"/>
        <w:bidi w:val="0"/>
        <w:adjustRightInd w:val="0"/>
        <w:snapToGrid w:val="0"/>
        <w:spacing w:before="242" w:line="580" w:lineRule="exact"/>
        <w:ind w:firstLine="6080" w:firstLineChars="1900"/>
        <w:jc w:val="left"/>
        <w:textAlignment w:val="baseline"/>
        <w:rPr>
          <w:rFonts w:hint="eastAsia" w:ascii="仿宋" w:hAnsi="仿宋" w:eastAsia="仿宋" w:cs="Calibri"/>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Calibri"/>
          <w:color w:val="000000"/>
          <w:sz w:val="32"/>
          <w:szCs w:val="32"/>
          <w:lang w:val="en-US" w:eastAsia="zh-CN"/>
        </w:rPr>
        <w:t>2023</w:t>
      </w:r>
      <w:r>
        <w:rPr>
          <w:rFonts w:hint="eastAsia" w:ascii="仿宋" w:hAnsi="仿宋" w:eastAsia="仿宋" w:cs="Calibri"/>
          <w:color w:val="000000"/>
          <w:sz w:val="32"/>
          <w:szCs w:val="32"/>
        </w:rPr>
        <w:t>年</w:t>
      </w:r>
      <w:r>
        <w:rPr>
          <w:rFonts w:hint="eastAsia" w:ascii="仿宋" w:hAnsi="仿宋" w:eastAsia="仿宋" w:cs="Calibri"/>
          <w:color w:val="000000"/>
          <w:sz w:val="32"/>
          <w:szCs w:val="32"/>
          <w:lang w:val="en-US" w:eastAsia="zh-CN"/>
        </w:rPr>
        <w:t>3</w:t>
      </w:r>
      <w:r>
        <w:rPr>
          <w:rFonts w:hint="eastAsia" w:ascii="仿宋" w:hAnsi="仿宋" w:eastAsia="仿宋" w:cs="Calibri"/>
          <w:color w:val="000000"/>
          <w:sz w:val="32"/>
          <w:szCs w:val="32"/>
        </w:rPr>
        <w:t>月</w:t>
      </w:r>
      <w:r>
        <w:rPr>
          <w:rFonts w:hint="eastAsia" w:ascii="仿宋" w:hAnsi="仿宋" w:eastAsia="仿宋" w:cs="Calibri"/>
          <w:color w:val="000000"/>
          <w:sz w:val="32"/>
          <w:szCs w:val="32"/>
          <w:lang w:val="en-US" w:eastAsia="zh-CN"/>
        </w:rPr>
        <w:t>31</w:t>
      </w:r>
      <w:r>
        <w:rPr>
          <w:rFonts w:hint="eastAsia" w:ascii="仿宋" w:hAnsi="仿宋" w:eastAsia="仿宋" w:cs="Calibri"/>
          <w:color w:val="000000"/>
          <w:sz w:val="32"/>
          <w:szCs w:val="32"/>
        </w:rPr>
        <w:t>日</w:t>
      </w:r>
    </w:p>
    <w:tbl>
      <w:tblPr>
        <w:tblStyle w:val="2"/>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3287"/>
        <w:gridCol w:w="18"/>
        <w:gridCol w:w="2518"/>
        <w:gridCol w:w="5957"/>
        <w:gridCol w:w="3"/>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详细企业名单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新疆万鼎信合通讯服务有限公司</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91650100MA78CTJR3T</w:t>
            </w:r>
          </w:p>
        </w:tc>
        <w:tc>
          <w:tcPr>
            <w:tcW w:w="5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新疆乌鲁木齐（第十二师）经济技术开发区（头屯河区）三坪农场头屯河公路2201号恒汇机电汽配城一期24栋负1-15号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户申增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2</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新疆烨芳贸易有限公司</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91650106MA7ABQXW1U</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新疆乌鲁木齐（第十二师）经济技术开发区（头屯河区）头屯河农场朝阳西街</w:t>
            </w:r>
            <w:r>
              <w:rPr>
                <w:rStyle w:val="5"/>
                <w:rFonts w:eastAsia="宋体"/>
                <w:lang w:val="en-US" w:eastAsia="zh-CN" w:bidi="ar"/>
              </w:rPr>
              <w:t>8</w:t>
            </w:r>
            <w:r>
              <w:rPr>
                <w:rStyle w:val="4"/>
                <w:lang w:val="en-US" w:eastAsia="zh-CN" w:bidi="ar"/>
              </w:rPr>
              <w:t>号</w:t>
            </w:r>
            <w:r>
              <w:rPr>
                <w:rStyle w:val="5"/>
                <w:rFonts w:eastAsia="宋体"/>
                <w:lang w:val="en-US" w:eastAsia="zh-CN" w:bidi="ar"/>
              </w:rPr>
              <w:t>5</w:t>
            </w:r>
            <w:r>
              <w:rPr>
                <w:rStyle w:val="4"/>
                <w:lang w:val="en-US" w:eastAsia="zh-CN" w:bidi="ar"/>
              </w:rPr>
              <w:t>号楼</w:t>
            </w:r>
            <w:r>
              <w:rPr>
                <w:rStyle w:val="5"/>
                <w:rFonts w:eastAsia="宋体"/>
                <w:lang w:val="en-US" w:eastAsia="zh-CN" w:bidi="ar"/>
              </w:rPr>
              <w:t>23</w:t>
            </w:r>
            <w:r>
              <w:rPr>
                <w:rStyle w:val="4"/>
                <w:lang w:val="en-US" w:eastAsia="zh-CN" w:bidi="ar"/>
              </w:rPr>
              <w:t>号商铺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3</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新疆魅岚信息科技有限公司</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91650106MA7ABUGR3T</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新疆乌鲁木齐（第十二师）经济技术开发区（头屯河区）头屯河农场朝阳西街</w:t>
            </w:r>
            <w:r>
              <w:rPr>
                <w:rStyle w:val="5"/>
                <w:rFonts w:eastAsia="宋体"/>
                <w:lang w:val="en-US" w:eastAsia="zh-CN" w:bidi="ar"/>
              </w:rPr>
              <w:t>8</w:t>
            </w:r>
            <w:r>
              <w:rPr>
                <w:rStyle w:val="4"/>
                <w:lang w:val="en-US" w:eastAsia="zh-CN" w:bidi="ar"/>
              </w:rPr>
              <w:t>号楼</w:t>
            </w:r>
            <w:r>
              <w:rPr>
                <w:rStyle w:val="5"/>
                <w:rFonts w:eastAsia="宋体"/>
                <w:lang w:val="en-US" w:eastAsia="zh-CN" w:bidi="ar"/>
              </w:rPr>
              <w:t>22</w:t>
            </w:r>
            <w:r>
              <w:rPr>
                <w:rStyle w:val="4"/>
                <w:lang w:val="en-US" w:eastAsia="zh-CN" w:bidi="ar"/>
              </w:rPr>
              <w:t>号商铺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代忠全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4</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乌鲁木齐中欣耀商贸有限公司</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650106050009534</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乌鲁木齐市头屯河区屯坪南路东四巷</w:t>
            </w:r>
            <w:r>
              <w:rPr>
                <w:rStyle w:val="5"/>
                <w:rFonts w:eastAsia="宋体"/>
                <w:lang w:val="en-US" w:eastAsia="zh-CN" w:bidi="ar"/>
              </w:rPr>
              <w:t>23</w:t>
            </w:r>
            <w:r>
              <w:rPr>
                <w:rStyle w:val="4"/>
                <w:lang w:val="en-US" w:eastAsia="zh-CN" w:bidi="ar"/>
              </w:rPr>
              <w:t>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汪娟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5</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乌鲁木齐钧信华玉物流有限公司</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916501060802336128</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新疆乌鲁木齐市头屯河区中坪东街北六巷</w:t>
            </w:r>
            <w:r>
              <w:rPr>
                <w:rStyle w:val="5"/>
                <w:rFonts w:eastAsia="宋体"/>
                <w:lang w:val="en-US" w:eastAsia="zh-CN" w:bidi="ar"/>
              </w:rPr>
              <w:t>7</w:t>
            </w:r>
            <w:r>
              <w:rPr>
                <w:rStyle w:val="4"/>
                <w:lang w:val="en-US" w:eastAsia="zh-CN" w:bidi="ar"/>
              </w:rPr>
              <w:t>号</w:t>
            </w:r>
            <w:r>
              <w:rPr>
                <w:rStyle w:val="5"/>
                <w:rFonts w:eastAsia="宋体"/>
                <w:lang w:val="en-US" w:eastAsia="zh-CN" w:bidi="ar"/>
              </w:rPr>
              <w:t>1</w:t>
            </w:r>
            <w:r>
              <w:rPr>
                <w:rStyle w:val="4"/>
                <w:lang w:val="en-US" w:eastAsia="zh-CN" w:bidi="ar"/>
              </w:rPr>
              <w:t>栋</w:t>
            </w:r>
            <w:r>
              <w:rPr>
                <w:rStyle w:val="5"/>
                <w:rFonts w:eastAsia="宋体"/>
                <w:lang w:val="en-US" w:eastAsia="zh-CN" w:bidi="ar"/>
              </w:rPr>
              <w:t>1</w:t>
            </w:r>
            <w:r>
              <w:rPr>
                <w:rStyle w:val="4"/>
                <w:lang w:val="en-US" w:eastAsia="zh-CN" w:bidi="ar"/>
              </w:rPr>
              <w:t>至</w:t>
            </w:r>
            <w:r>
              <w:rPr>
                <w:rStyle w:val="5"/>
                <w:rFonts w:eastAsia="宋体"/>
                <w:lang w:val="en-US" w:eastAsia="zh-CN" w:bidi="ar"/>
              </w:rPr>
              <w:t>2</w:t>
            </w:r>
            <w:r>
              <w:rPr>
                <w:rStyle w:val="4"/>
                <w:lang w:val="en-US" w:eastAsia="zh-CN" w:bidi="ar"/>
              </w:rPr>
              <w:t>层</w:t>
            </w:r>
            <w:r>
              <w:rPr>
                <w:rStyle w:val="5"/>
                <w:rFonts w:eastAsia="宋体"/>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陈陆乔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6</w:t>
            </w:r>
          </w:p>
        </w:tc>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新疆伊美乡米业有限责任公司乌鲁木齐分公司</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91650106MA77532Q73</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lang w:val="en-US" w:eastAsia="zh-CN" w:bidi="ar"/>
              </w:rPr>
              <w:t>新疆乌鲁木齐市（第十二师）头屯河区头屯河农场绿洲街</w:t>
            </w:r>
            <w:r>
              <w:rPr>
                <w:rStyle w:val="5"/>
                <w:rFonts w:eastAsia="宋体"/>
                <w:lang w:val="en-US" w:eastAsia="zh-CN" w:bidi="ar"/>
              </w:rPr>
              <w:t>288</w:t>
            </w:r>
            <w:r>
              <w:rPr>
                <w:rStyle w:val="4"/>
                <w:lang w:val="en-US" w:eastAsia="zh-CN" w:bidi="ar"/>
              </w:rPr>
              <w:t>号（农十二师头屯河农场一连与新疆钢铁集团新八栋楼交界处</w:t>
            </w:r>
            <w:r>
              <w:rPr>
                <w:rStyle w:val="5"/>
                <w:rFonts w:eastAsia="宋体"/>
                <w:lang w:val="en-US" w:eastAsia="zh-CN" w:bidi="ar"/>
              </w:rPr>
              <w:t>C1</w:t>
            </w:r>
            <w:r>
              <w:rPr>
                <w:rStyle w:val="4"/>
                <w:lang w:val="en-US" w:eastAsia="zh-CN" w:bidi="ar"/>
              </w:rPr>
              <w:t>栋</w:t>
            </w:r>
            <w:r>
              <w:rPr>
                <w:rStyle w:val="5"/>
                <w:rFonts w:eastAsia="宋体"/>
                <w:lang w:val="en-US" w:eastAsia="zh-CN" w:bidi="ar"/>
              </w:rPr>
              <w:t>09</w:t>
            </w:r>
            <w:r>
              <w:rPr>
                <w:rStyle w:val="4"/>
                <w:lang w:val="en-US" w:eastAsia="zh-CN" w:bidi="ar"/>
              </w:rPr>
              <w:t>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王波</w:t>
            </w:r>
          </w:p>
        </w:tc>
      </w:tr>
    </w:tbl>
    <w:p>
      <w:pPr>
        <w:keepNext w:val="0"/>
        <w:keepLines w:val="0"/>
        <w:pageBreakBefore w:val="0"/>
        <w:widowControl/>
        <w:kinsoku w:val="0"/>
        <w:overflowPunct/>
        <w:topLinePunct w:val="0"/>
        <w:autoSpaceDE w:val="0"/>
        <w:autoSpaceDN w:val="0"/>
        <w:bidi w:val="0"/>
        <w:adjustRightInd w:val="0"/>
        <w:snapToGrid w:val="0"/>
        <w:spacing w:before="242" w:line="560" w:lineRule="exact"/>
        <w:ind w:firstLine="6080" w:firstLineChars="1900"/>
        <w:jc w:val="left"/>
        <w:textAlignment w:val="baseline"/>
        <w:rPr>
          <w:rFonts w:hint="eastAsia" w:ascii="仿宋" w:hAnsi="仿宋" w:eastAsia="仿宋" w:cs="Calibri"/>
          <w:color w:val="00000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YzEzMmI4ZGM1Y2YyM2M5ZmQzZjU3M2Q4Yjc5YjAifQ=="/>
  </w:docVars>
  <w:rsids>
    <w:rsidRoot w:val="762267C0"/>
    <w:rsid w:val="3A4C01B2"/>
    <w:rsid w:val="3E767538"/>
    <w:rsid w:val="51FA47FC"/>
    <w:rsid w:val="5B1A276C"/>
    <w:rsid w:val="63CA250A"/>
    <w:rsid w:val="64B24DB8"/>
    <w:rsid w:val="68464DC5"/>
    <w:rsid w:val="7622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2546</Words>
  <Characters>2772</Characters>
  <Lines>0</Lines>
  <Paragraphs>0</Paragraphs>
  <TotalTime>4</TotalTime>
  <ScaleCrop>false</ScaleCrop>
  <LinksUpToDate>false</LinksUpToDate>
  <CharactersWithSpaces>2806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2023-03-30T08:58:00Z</dcterms:created>
  <dc:creator>福竞咦</dc:creator>
  <cp:lastModifiedBy>客秋</cp:lastModifiedBy>
  <dcterms:modified xsi:type="dcterms:W3CDTF">2023-03-31T08:22:44Z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D883026096B64027BB307629EFB0ECEB</vt:lpwstr>
  </property>
</Properties>
</file>