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A06" w:rsidRPr="00631954" w:rsidRDefault="00A91A06" w:rsidP="00E46B38">
      <w:pPr>
        <w:jc w:val="center"/>
        <w:rPr>
          <w:rFonts w:ascii="方正小标宋简体" w:eastAsia="方正小标宋简体"/>
          <w:sz w:val="44"/>
          <w:szCs w:val="44"/>
        </w:rPr>
      </w:pPr>
      <w:r w:rsidRPr="00631954">
        <w:rPr>
          <w:rFonts w:ascii="方正小标宋简体" w:eastAsia="方正小标宋简体" w:hint="eastAsia"/>
          <w:sz w:val="44"/>
          <w:szCs w:val="44"/>
        </w:rPr>
        <w:t>兵团十二师安监局行政审批事项办理指南</w:t>
      </w:r>
    </w:p>
    <w:tbl>
      <w:tblPr>
        <w:tblpPr w:leftFromText="180" w:rightFromText="180" w:vertAnchor="page" w:horzAnchor="margin" w:tblpXSpec="center" w:tblpY="2897"/>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68"/>
        <w:gridCol w:w="6660"/>
      </w:tblGrid>
      <w:tr w:rsidR="00A91A06" w:rsidRPr="001645C1" w:rsidTr="00A262E7">
        <w:tc>
          <w:tcPr>
            <w:tcW w:w="3168" w:type="dxa"/>
          </w:tcPr>
          <w:p w:rsidR="00A91A06" w:rsidRPr="001645C1" w:rsidRDefault="00A91A06" w:rsidP="001645C1">
            <w:pPr>
              <w:jc w:val="center"/>
              <w:rPr>
                <w:rFonts w:ascii="仿宋_GB2312" w:eastAsia="仿宋_GB2312"/>
                <w:sz w:val="32"/>
                <w:szCs w:val="32"/>
              </w:rPr>
            </w:pPr>
            <w:r w:rsidRPr="001645C1">
              <w:rPr>
                <w:rFonts w:ascii="仿宋_GB2312" w:eastAsia="仿宋_GB2312" w:hint="eastAsia"/>
                <w:sz w:val="32"/>
                <w:szCs w:val="32"/>
              </w:rPr>
              <w:t>事项名称</w:t>
            </w:r>
          </w:p>
        </w:tc>
        <w:tc>
          <w:tcPr>
            <w:tcW w:w="6660" w:type="dxa"/>
            <w:vAlign w:val="center"/>
          </w:tcPr>
          <w:p w:rsidR="00A91A06" w:rsidRPr="00DC667A" w:rsidRDefault="00A91A06" w:rsidP="004F1C24">
            <w:pPr>
              <w:jc w:val="center"/>
              <w:rPr>
                <w:rFonts w:ascii="仿宋_GB2312" w:eastAsia="仿宋_GB2312"/>
                <w:szCs w:val="21"/>
              </w:rPr>
            </w:pPr>
            <w:r w:rsidRPr="00DC667A">
              <w:rPr>
                <w:rFonts w:ascii="仿宋_GB2312" w:eastAsia="仿宋_GB2312" w:hint="eastAsia"/>
                <w:szCs w:val="21"/>
              </w:rPr>
              <w:t>危险化学品经营许可</w:t>
            </w:r>
          </w:p>
        </w:tc>
      </w:tr>
      <w:tr w:rsidR="00A91A06" w:rsidRPr="001645C1" w:rsidTr="00A262E7">
        <w:tc>
          <w:tcPr>
            <w:tcW w:w="3168" w:type="dxa"/>
          </w:tcPr>
          <w:p w:rsidR="00A91A06" w:rsidRPr="001645C1" w:rsidRDefault="00A91A06" w:rsidP="001645C1">
            <w:pPr>
              <w:jc w:val="center"/>
              <w:rPr>
                <w:rFonts w:ascii="仿宋_GB2312" w:eastAsia="仿宋_GB2312"/>
                <w:sz w:val="32"/>
                <w:szCs w:val="32"/>
              </w:rPr>
            </w:pPr>
            <w:r w:rsidRPr="001645C1">
              <w:rPr>
                <w:rFonts w:ascii="仿宋_GB2312" w:eastAsia="仿宋_GB2312" w:hint="eastAsia"/>
                <w:sz w:val="32"/>
                <w:szCs w:val="32"/>
              </w:rPr>
              <w:t>事项类别</w:t>
            </w:r>
          </w:p>
        </w:tc>
        <w:tc>
          <w:tcPr>
            <w:tcW w:w="6660" w:type="dxa"/>
            <w:vAlign w:val="center"/>
          </w:tcPr>
          <w:p w:rsidR="00A91A06" w:rsidRPr="00DC667A" w:rsidRDefault="00A91A06" w:rsidP="004F1C24">
            <w:pPr>
              <w:jc w:val="center"/>
              <w:rPr>
                <w:rFonts w:ascii="仿宋_GB2312" w:eastAsia="仿宋_GB2312"/>
                <w:szCs w:val="21"/>
              </w:rPr>
            </w:pPr>
            <w:r w:rsidRPr="00DC667A">
              <w:rPr>
                <w:rFonts w:ascii="仿宋_GB2312" w:eastAsia="仿宋_GB2312" w:hint="eastAsia"/>
                <w:szCs w:val="21"/>
              </w:rPr>
              <w:t>行政许可</w:t>
            </w:r>
          </w:p>
        </w:tc>
      </w:tr>
      <w:tr w:rsidR="00A91A06" w:rsidRPr="001645C1" w:rsidTr="00A262E7">
        <w:tc>
          <w:tcPr>
            <w:tcW w:w="3168" w:type="dxa"/>
          </w:tcPr>
          <w:p w:rsidR="00A91A06" w:rsidRPr="001645C1" w:rsidRDefault="00A91A06" w:rsidP="001645C1">
            <w:pPr>
              <w:jc w:val="center"/>
              <w:rPr>
                <w:rFonts w:ascii="仿宋_GB2312" w:eastAsia="仿宋_GB2312"/>
                <w:sz w:val="32"/>
                <w:szCs w:val="32"/>
              </w:rPr>
            </w:pPr>
            <w:r w:rsidRPr="001645C1">
              <w:rPr>
                <w:rFonts w:ascii="仿宋_GB2312" w:eastAsia="仿宋_GB2312" w:hint="eastAsia"/>
                <w:sz w:val="32"/>
                <w:szCs w:val="32"/>
              </w:rPr>
              <w:t>办理主体</w:t>
            </w:r>
          </w:p>
        </w:tc>
        <w:tc>
          <w:tcPr>
            <w:tcW w:w="6660" w:type="dxa"/>
            <w:vAlign w:val="center"/>
          </w:tcPr>
          <w:p w:rsidR="00A91A06" w:rsidRPr="00DC667A" w:rsidRDefault="00A91A06" w:rsidP="004F1C24">
            <w:pPr>
              <w:jc w:val="center"/>
              <w:rPr>
                <w:rFonts w:ascii="仿宋_GB2312" w:eastAsia="仿宋_GB2312"/>
                <w:szCs w:val="21"/>
              </w:rPr>
            </w:pPr>
            <w:r w:rsidRPr="00DC667A">
              <w:rPr>
                <w:rFonts w:ascii="仿宋_GB2312" w:eastAsia="仿宋_GB2312" w:hint="eastAsia"/>
                <w:szCs w:val="21"/>
              </w:rPr>
              <w:t>兵团十二师安监局</w:t>
            </w:r>
          </w:p>
        </w:tc>
      </w:tr>
      <w:tr w:rsidR="00A91A06" w:rsidRPr="001645C1" w:rsidTr="00A262E7">
        <w:trPr>
          <w:trHeight w:val="1064"/>
        </w:trPr>
        <w:tc>
          <w:tcPr>
            <w:tcW w:w="3168" w:type="dxa"/>
          </w:tcPr>
          <w:p w:rsidR="00A91A06" w:rsidRPr="001645C1" w:rsidRDefault="00A91A06" w:rsidP="001645C1">
            <w:pPr>
              <w:jc w:val="center"/>
              <w:rPr>
                <w:rFonts w:ascii="仿宋_GB2312" w:eastAsia="仿宋_GB2312"/>
                <w:sz w:val="32"/>
                <w:szCs w:val="32"/>
              </w:rPr>
            </w:pPr>
          </w:p>
          <w:p w:rsidR="00A91A06" w:rsidRPr="001645C1" w:rsidRDefault="00A91A06" w:rsidP="001645C1">
            <w:pPr>
              <w:jc w:val="center"/>
              <w:rPr>
                <w:rFonts w:ascii="仿宋_GB2312" w:eastAsia="仿宋_GB2312"/>
                <w:sz w:val="32"/>
                <w:szCs w:val="32"/>
              </w:rPr>
            </w:pPr>
            <w:r w:rsidRPr="001645C1">
              <w:rPr>
                <w:rFonts w:ascii="仿宋_GB2312" w:eastAsia="仿宋_GB2312" w:hint="eastAsia"/>
                <w:sz w:val="32"/>
                <w:szCs w:val="32"/>
              </w:rPr>
              <w:t>法定依据</w:t>
            </w:r>
          </w:p>
        </w:tc>
        <w:tc>
          <w:tcPr>
            <w:tcW w:w="6660" w:type="dxa"/>
          </w:tcPr>
          <w:p w:rsidR="00A91A06" w:rsidRDefault="00A91A06" w:rsidP="001645C1">
            <w:pPr>
              <w:jc w:val="left"/>
              <w:rPr>
                <w:rFonts w:ascii="仿宋_GB2312" w:eastAsia="仿宋_GB2312"/>
                <w:szCs w:val="21"/>
              </w:rPr>
            </w:pPr>
          </w:p>
          <w:p w:rsidR="00A91A06" w:rsidRDefault="00A91A06" w:rsidP="001645C1">
            <w:pPr>
              <w:jc w:val="left"/>
              <w:rPr>
                <w:rFonts w:ascii="仿宋_GB2312" w:eastAsia="仿宋_GB2312"/>
                <w:szCs w:val="21"/>
              </w:rPr>
            </w:pPr>
            <w:r w:rsidRPr="00DC667A">
              <w:rPr>
                <w:rFonts w:ascii="仿宋_GB2312" w:eastAsia="仿宋_GB2312" w:hint="eastAsia"/>
                <w:szCs w:val="21"/>
              </w:rPr>
              <w:t>《中华人民共和国行政许可法》（主席令第</w:t>
            </w:r>
            <w:r w:rsidRPr="00DC667A">
              <w:rPr>
                <w:rFonts w:ascii="仿宋_GB2312" w:eastAsia="仿宋_GB2312"/>
                <w:szCs w:val="21"/>
              </w:rPr>
              <w:t>7</w:t>
            </w:r>
            <w:r w:rsidRPr="00DC667A">
              <w:rPr>
                <w:rFonts w:ascii="仿宋_GB2312" w:eastAsia="仿宋_GB2312" w:hint="eastAsia"/>
                <w:szCs w:val="21"/>
              </w:rPr>
              <w:t>号）第二十九条、《中华人民共和国行政许可法》（主席令第</w:t>
            </w:r>
            <w:r w:rsidRPr="00DC667A">
              <w:rPr>
                <w:rFonts w:ascii="仿宋_GB2312" w:eastAsia="仿宋_GB2312"/>
                <w:szCs w:val="21"/>
              </w:rPr>
              <w:t>7</w:t>
            </w:r>
            <w:r w:rsidRPr="00DC667A">
              <w:rPr>
                <w:rFonts w:ascii="仿宋_GB2312" w:eastAsia="仿宋_GB2312" w:hint="eastAsia"/>
                <w:szCs w:val="21"/>
              </w:rPr>
              <w:t>号）第三十一条、《危险化学品经营许可证管理办法》（国家安全监管总局令第</w:t>
            </w:r>
            <w:r w:rsidRPr="00DC667A">
              <w:rPr>
                <w:rFonts w:ascii="仿宋_GB2312" w:eastAsia="仿宋_GB2312"/>
                <w:szCs w:val="21"/>
              </w:rPr>
              <w:t>55</w:t>
            </w:r>
            <w:r w:rsidRPr="00DC667A">
              <w:rPr>
                <w:rFonts w:ascii="仿宋_GB2312" w:eastAsia="仿宋_GB2312" w:hint="eastAsia"/>
                <w:szCs w:val="21"/>
              </w:rPr>
              <w:t>号）第三条、《危险化学品经营许可证管理办法》（国家安全监管总局令第</w:t>
            </w:r>
            <w:r w:rsidRPr="00DC667A">
              <w:rPr>
                <w:rFonts w:ascii="仿宋_GB2312" w:eastAsia="仿宋_GB2312"/>
                <w:szCs w:val="21"/>
              </w:rPr>
              <w:t>55</w:t>
            </w:r>
            <w:r w:rsidRPr="00DC667A">
              <w:rPr>
                <w:rFonts w:ascii="仿宋_GB2312" w:eastAsia="仿宋_GB2312" w:hint="eastAsia"/>
                <w:szCs w:val="21"/>
              </w:rPr>
              <w:t>号）第六条、《危险化学品经营许可证管理办法》（国家安全监管总局令第</w:t>
            </w:r>
            <w:r w:rsidRPr="00DC667A">
              <w:rPr>
                <w:rFonts w:ascii="仿宋_GB2312" w:eastAsia="仿宋_GB2312"/>
                <w:szCs w:val="21"/>
              </w:rPr>
              <w:t>55</w:t>
            </w:r>
            <w:r w:rsidRPr="00DC667A">
              <w:rPr>
                <w:rFonts w:ascii="仿宋_GB2312" w:eastAsia="仿宋_GB2312" w:hint="eastAsia"/>
                <w:szCs w:val="21"/>
              </w:rPr>
              <w:t>号）第九条。</w:t>
            </w:r>
          </w:p>
          <w:p w:rsidR="00A91A06" w:rsidRPr="00DC667A" w:rsidRDefault="00A91A06" w:rsidP="001645C1">
            <w:pPr>
              <w:jc w:val="left"/>
              <w:rPr>
                <w:rFonts w:ascii="仿宋_GB2312" w:eastAsia="仿宋_GB2312"/>
                <w:szCs w:val="21"/>
              </w:rPr>
            </w:pPr>
          </w:p>
        </w:tc>
      </w:tr>
      <w:tr w:rsidR="00A91A06" w:rsidRPr="001645C1" w:rsidTr="00A262E7">
        <w:tc>
          <w:tcPr>
            <w:tcW w:w="3168" w:type="dxa"/>
          </w:tcPr>
          <w:p w:rsidR="00A91A06" w:rsidRPr="001645C1" w:rsidRDefault="00A91A06" w:rsidP="001645C1">
            <w:pPr>
              <w:jc w:val="center"/>
              <w:rPr>
                <w:rFonts w:ascii="仿宋_GB2312" w:eastAsia="仿宋_GB2312"/>
                <w:sz w:val="32"/>
                <w:szCs w:val="32"/>
              </w:rPr>
            </w:pPr>
          </w:p>
          <w:p w:rsidR="00A91A06" w:rsidRPr="001645C1" w:rsidRDefault="00A91A06" w:rsidP="001645C1">
            <w:pPr>
              <w:jc w:val="center"/>
              <w:rPr>
                <w:rFonts w:ascii="仿宋_GB2312" w:eastAsia="仿宋_GB2312"/>
                <w:sz w:val="32"/>
                <w:szCs w:val="32"/>
              </w:rPr>
            </w:pPr>
          </w:p>
          <w:p w:rsidR="00A91A06" w:rsidRPr="001645C1" w:rsidRDefault="00A91A06" w:rsidP="001645C1">
            <w:pPr>
              <w:jc w:val="center"/>
              <w:rPr>
                <w:rFonts w:ascii="仿宋_GB2312" w:eastAsia="仿宋_GB2312"/>
                <w:sz w:val="32"/>
                <w:szCs w:val="32"/>
              </w:rPr>
            </w:pPr>
          </w:p>
          <w:p w:rsidR="00A91A06" w:rsidRPr="001645C1" w:rsidRDefault="00A91A06" w:rsidP="001645C1">
            <w:pPr>
              <w:jc w:val="center"/>
              <w:rPr>
                <w:rFonts w:ascii="仿宋_GB2312" w:eastAsia="仿宋_GB2312"/>
                <w:sz w:val="32"/>
                <w:szCs w:val="32"/>
              </w:rPr>
            </w:pPr>
          </w:p>
          <w:p w:rsidR="00A91A06" w:rsidRPr="001645C1" w:rsidRDefault="00A91A06" w:rsidP="001645C1">
            <w:pPr>
              <w:jc w:val="center"/>
              <w:rPr>
                <w:rFonts w:ascii="仿宋_GB2312" w:eastAsia="仿宋_GB2312"/>
                <w:sz w:val="32"/>
                <w:szCs w:val="32"/>
              </w:rPr>
            </w:pPr>
          </w:p>
          <w:p w:rsidR="00A91A06" w:rsidRPr="001645C1" w:rsidRDefault="00A91A06" w:rsidP="001645C1">
            <w:pPr>
              <w:jc w:val="center"/>
              <w:rPr>
                <w:rFonts w:ascii="仿宋_GB2312" w:eastAsia="仿宋_GB2312"/>
                <w:sz w:val="32"/>
                <w:szCs w:val="32"/>
              </w:rPr>
            </w:pPr>
          </w:p>
          <w:p w:rsidR="00A91A06" w:rsidRPr="001645C1" w:rsidRDefault="00A91A06" w:rsidP="001645C1">
            <w:pPr>
              <w:rPr>
                <w:rFonts w:ascii="仿宋_GB2312" w:eastAsia="仿宋_GB2312"/>
                <w:sz w:val="32"/>
                <w:szCs w:val="32"/>
              </w:rPr>
            </w:pPr>
          </w:p>
          <w:p w:rsidR="00A91A06" w:rsidRPr="001645C1" w:rsidRDefault="00A91A06" w:rsidP="001645C1">
            <w:pPr>
              <w:jc w:val="center"/>
              <w:rPr>
                <w:rFonts w:ascii="仿宋_GB2312" w:eastAsia="仿宋_GB2312"/>
                <w:sz w:val="32"/>
                <w:szCs w:val="32"/>
              </w:rPr>
            </w:pPr>
            <w:r w:rsidRPr="001645C1">
              <w:rPr>
                <w:rFonts w:ascii="仿宋_GB2312" w:eastAsia="仿宋_GB2312" w:hint="eastAsia"/>
                <w:sz w:val="32"/>
                <w:szCs w:val="32"/>
              </w:rPr>
              <w:t>受理条件</w:t>
            </w:r>
          </w:p>
        </w:tc>
        <w:tc>
          <w:tcPr>
            <w:tcW w:w="6660" w:type="dxa"/>
          </w:tcPr>
          <w:p w:rsidR="00A91A06" w:rsidRPr="00DC667A" w:rsidRDefault="00A91A06" w:rsidP="00A262E7">
            <w:pPr>
              <w:spacing w:after="240"/>
              <w:jc w:val="left"/>
              <w:rPr>
                <w:rFonts w:ascii="仿宋_GB2312" w:eastAsia="仿宋_GB2312"/>
                <w:szCs w:val="21"/>
              </w:rPr>
            </w:pPr>
            <w:r w:rsidRPr="00DC667A">
              <w:rPr>
                <w:rFonts w:ascii="仿宋_GB2312" w:eastAsia="仿宋_GB2312" w:hint="eastAsia"/>
                <w:szCs w:val="21"/>
              </w:rPr>
              <w:t>受理范围：</w:t>
            </w:r>
            <w:r w:rsidRPr="00A262E7">
              <w:rPr>
                <w:rFonts w:ascii="仿宋_GB2312" w:eastAsia="仿宋_GB2312" w:hint="eastAsia"/>
                <w:szCs w:val="21"/>
              </w:rPr>
              <w:t>经营剧毒危化品和易制爆危化品的企业。</w:t>
            </w:r>
            <w:r>
              <w:rPr>
                <w:rFonts w:ascii="仿宋_GB2312" w:eastAsia="仿宋_GB2312" w:hint="eastAsia"/>
                <w:szCs w:val="21"/>
              </w:rPr>
              <w:t>经营汽油加油站的企业。</w:t>
            </w:r>
            <w:r w:rsidRPr="00A262E7">
              <w:rPr>
                <w:rFonts w:ascii="仿宋_GB2312" w:eastAsia="仿宋_GB2312" w:hint="eastAsia"/>
                <w:szCs w:val="21"/>
              </w:rPr>
              <w:t>专门从事危化品仓储经营的企业。从事危化品经营活动的央企市级分公司。带有储存设施经营除剧毒化学品、易制爆危化品以外的其他危化品企业。</w:t>
            </w:r>
            <w:r w:rsidRPr="00DC667A">
              <w:rPr>
                <w:rFonts w:ascii="仿宋_GB2312" w:eastAsia="仿宋_GB2312"/>
                <w:szCs w:val="21"/>
              </w:rPr>
              <w:br/>
              <w:t>1.</w:t>
            </w:r>
            <w:r w:rsidRPr="00DC667A">
              <w:rPr>
                <w:rFonts w:ascii="仿宋_GB2312" w:eastAsia="仿宋_GB2312" w:hint="eastAsia"/>
                <w:szCs w:val="21"/>
              </w:rPr>
              <w:t>从事危险化学品经营的单位（以下统称申请人）应当依法登记注册为企业，并具备下列基本条件：经营和储存场所、设施、建筑物符合《建筑设计防火规范》（</w:t>
            </w:r>
            <w:r w:rsidRPr="00DC667A">
              <w:rPr>
                <w:rFonts w:ascii="仿宋_GB2312" w:eastAsia="仿宋_GB2312"/>
                <w:szCs w:val="21"/>
              </w:rPr>
              <w:t>GB50016</w:t>
            </w:r>
            <w:r w:rsidRPr="00DC667A">
              <w:rPr>
                <w:rFonts w:ascii="仿宋_GB2312" w:eastAsia="仿宋_GB2312" w:hint="eastAsia"/>
                <w:szCs w:val="21"/>
              </w:rPr>
              <w:t>）等相关国家标准、行业标准的规定；企业主要负责人和安全生产管理人员具备相适应的安全生产知识和管理能力，经考核合格，取得相应安全资格证书；特种作业人员经专门的安全作业培训，取得特种作业操作证书；其他从业人员依照有关规定经安全生产教育和专业技术培训合格；有健全的安全生产规章制度和岗位操作规程；有符合国家规定的危险化学品事故应急预案，并配备必要的应急救援器材、设备；法律、法规和国家标准或者行业标准规定的其他安全生产条件。</w:t>
            </w:r>
            <w:r w:rsidRPr="00DC667A">
              <w:rPr>
                <w:rFonts w:ascii="仿宋_GB2312" w:eastAsia="仿宋_GB2312"/>
                <w:szCs w:val="21"/>
              </w:rPr>
              <w:br/>
              <w:t>2.</w:t>
            </w:r>
            <w:r w:rsidRPr="00DC667A">
              <w:rPr>
                <w:rFonts w:ascii="仿宋_GB2312" w:eastAsia="仿宋_GB2312" w:hint="eastAsia"/>
                <w:szCs w:val="21"/>
              </w:rPr>
              <w:t>申请人经营剧毒化学品的，除符合上述规定的条件外，还应当建立剧毒化学品双人验收、双人保管、双人发货、双把锁、双本账等管理制度。</w:t>
            </w:r>
            <w:r w:rsidRPr="00DC667A">
              <w:rPr>
                <w:rFonts w:ascii="仿宋_GB2312" w:eastAsia="仿宋_GB2312"/>
                <w:szCs w:val="21"/>
              </w:rPr>
              <w:br/>
              <w:t>3.</w:t>
            </w:r>
            <w:r w:rsidRPr="00DC667A">
              <w:rPr>
                <w:rFonts w:ascii="仿宋_GB2312" w:eastAsia="仿宋_GB2312" w:hint="eastAsia"/>
                <w:szCs w:val="21"/>
              </w:rPr>
              <w:t>申请人带有储存设施经营危险化学品的，还应当具备下列条件：其储存设施建立在规划的专门区域内；储存设施与周边外部距离符合有关标准的规定；依照有关规定进行安全评价，安全评价报告符合规范要求；</w:t>
            </w:r>
            <w:r w:rsidRPr="00DC667A">
              <w:rPr>
                <w:rFonts w:ascii="仿宋_GB2312" w:eastAsia="仿宋_GB2312"/>
                <w:szCs w:val="21"/>
              </w:rPr>
              <w:br/>
              <w:t>4.</w:t>
            </w:r>
            <w:r w:rsidRPr="00DC667A">
              <w:rPr>
                <w:rFonts w:ascii="仿宋_GB2312" w:eastAsia="仿宋_GB2312" w:hint="eastAsia"/>
                <w:szCs w:val="21"/>
              </w:rPr>
              <w:t>专职安全生产管理人员具备国民教育化工化学类或者安全工程类中等职业教育以上学历，或者化工化学类中级以上专业技术职称，或者危险物品安全类注册安全工程师资格；</w:t>
            </w:r>
            <w:r w:rsidRPr="00DC667A">
              <w:rPr>
                <w:rFonts w:ascii="仿宋_GB2312" w:eastAsia="仿宋_GB2312"/>
                <w:szCs w:val="21"/>
              </w:rPr>
              <w:br/>
              <w:t>5.</w:t>
            </w:r>
            <w:r w:rsidRPr="00DC667A">
              <w:rPr>
                <w:rFonts w:ascii="仿宋_GB2312" w:eastAsia="仿宋_GB2312" w:hint="eastAsia"/>
                <w:szCs w:val="21"/>
              </w:rPr>
              <w:t>符合《危险化学品安全管理条例》、《危险化学品重大危险源监督管理暂行规定》、《常用危险化学品贮存通则》（</w:t>
            </w:r>
            <w:r w:rsidRPr="00DC667A">
              <w:rPr>
                <w:rFonts w:ascii="仿宋_GB2312" w:eastAsia="仿宋_GB2312"/>
                <w:szCs w:val="21"/>
              </w:rPr>
              <w:t>GB15603</w:t>
            </w:r>
            <w:r w:rsidRPr="00DC667A">
              <w:rPr>
                <w:rFonts w:ascii="仿宋_GB2312" w:eastAsia="仿宋_GB2312" w:hint="eastAsia"/>
                <w:szCs w:val="21"/>
              </w:rPr>
              <w:t>）的相关规定。</w:t>
            </w:r>
            <w:r w:rsidRPr="00DC667A">
              <w:rPr>
                <w:rFonts w:ascii="仿宋_GB2312" w:eastAsia="仿宋_GB2312"/>
                <w:szCs w:val="21"/>
              </w:rPr>
              <w:br/>
              <w:t>6.</w:t>
            </w:r>
            <w:r w:rsidRPr="00DC667A">
              <w:rPr>
                <w:rFonts w:ascii="仿宋_GB2312" w:eastAsia="仿宋_GB2312" w:hint="eastAsia"/>
                <w:szCs w:val="21"/>
              </w:rPr>
              <w:t>申请人储存易燃、易爆、有毒、易扩散危险化学品的，除符合本条第一款规定的条件外，还应当符合《石油化工可燃气体和有毒气体检测报警设计规范》（</w:t>
            </w:r>
            <w:r w:rsidRPr="00DC667A">
              <w:rPr>
                <w:rFonts w:ascii="仿宋_GB2312" w:eastAsia="仿宋_GB2312"/>
                <w:szCs w:val="21"/>
              </w:rPr>
              <w:t>GB50493</w:t>
            </w:r>
            <w:r w:rsidRPr="00DC667A">
              <w:rPr>
                <w:rFonts w:ascii="仿宋_GB2312" w:eastAsia="仿宋_GB2312" w:hint="eastAsia"/>
                <w:szCs w:val="21"/>
              </w:rPr>
              <w:t>）的规定。</w:t>
            </w:r>
          </w:p>
        </w:tc>
      </w:tr>
      <w:tr w:rsidR="00A91A06" w:rsidRPr="001645C1" w:rsidTr="00A262E7">
        <w:tc>
          <w:tcPr>
            <w:tcW w:w="3168" w:type="dxa"/>
          </w:tcPr>
          <w:p w:rsidR="00A91A06" w:rsidRPr="001645C1" w:rsidRDefault="00A91A06" w:rsidP="001645C1">
            <w:pPr>
              <w:jc w:val="center"/>
              <w:rPr>
                <w:rFonts w:ascii="仿宋_GB2312" w:eastAsia="仿宋_GB2312"/>
                <w:sz w:val="32"/>
                <w:szCs w:val="32"/>
              </w:rPr>
            </w:pPr>
          </w:p>
          <w:p w:rsidR="00A91A06" w:rsidRPr="001645C1" w:rsidRDefault="00A91A06" w:rsidP="001645C1">
            <w:pPr>
              <w:jc w:val="center"/>
              <w:rPr>
                <w:rFonts w:ascii="仿宋_GB2312" w:eastAsia="仿宋_GB2312"/>
                <w:sz w:val="32"/>
                <w:szCs w:val="32"/>
              </w:rPr>
            </w:pPr>
          </w:p>
          <w:p w:rsidR="00A91A06" w:rsidRPr="001645C1" w:rsidRDefault="00A91A06" w:rsidP="001645C1">
            <w:pPr>
              <w:jc w:val="center"/>
              <w:rPr>
                <w:rFonts w:ascii="仿宋_GB2312" w:eastAsia="仿宋_GB2312"/>
                <w:sz w:val="32"/>
                <w:szCs w:val="32"/>
              </w:rPr>
            </w:pPr>
          </w:p>
          <w:p w:rsidR="00A91A06" w:rsidRPr="001645C1" w:rsidRDefault="00A91A06" w:rsidP="001645C1">
            <w:pPr>
              <w:jc w:val="center"/>
              <w:rPr>
                <w:rFonts w:ascii="仿宋_GB2312" w:eastAsia="仿宋_GB2312"/>
                <w:sz w:val="32"/>
                <w:szCs w:val="32"/>
              </w:rPr>
            </w:pPr>
          </w:p>
          <w:p w:rsidR="00A91A06" w:rsidRPr="001645C1" w:rsidRDefault="00A91A06" w:rsidP="00A91A06">
            <w:pPr>
              <w:ind w:firstLineChars="300" w:firstLine="31680"/>
              <w:rPr>
                <w:rFonts w:ascii="仿宋_GB2312" w:eastAsia="仿宋_GB2312"/>
                <w:sz w:val="32"/>
                <w:szCs w:val="32"/>
              </w:rPr>
            </w:pPr>
            <w:r w:rsidRPr="001645C1">
              <w:rPr>
                <w:rFonts w:ascii="仿宋_GB2312" w:eastAsia="仿宋_GB2312" w:hint="eastAsia"/>
                <w:sz w:val="32"/>
                <w:szCs w:val="32"/>
              </w:rPr>
              <w:t>申请材料</w:t>
            </w:r>
          </w:p>
        </w:tc>
        <w:tc>
          <w:tcPr>
            <w:tcW w:w="6660" w:type="dxa"/>
          </w:tcPr>
          <w:p w:rsidR="00A91A06" w:rsidRPr="00DC667A" w:rsidRDefault="00A91A06" w:rsidP="00DC667A">
            <w:pPr>
              <w:jc w:val="left"/>
              <w:rPr>
                <w:rFonts w:ascii="仿宋_GB2312" w:eastAsia="仿宋_GB2312"/>
                <w:szCs w:val="21"/>
              </w:rPr>
            </w:pPr>
            <w:r w:rsidRPr="00DC667A">
              <w:rPr>
                <w:rFonts w:ascii="仿宋_GB2312" w:eastAsia="仿宋_GB2312"/>
                <w:szCs w:val="21"/>
              </w:rPr>
              <w:t>1.</w:t>
            </w:r>
            <w:r w:rsidRPr="00DC667A">
              <w:rPr>
                <w:rFonts w:ascii="仿宋_GB2312" w:eastAsia="仿宋_GB2312" w:hint="eastAsia"/>
                <w:szCs w:val="21"/>
              </w:rPr>
              <w:t>申请经营许可证的文件及申请书；</w:t>
            </w:r>
            <w:r w:rsidRPr="00DC667A">
              <w:rPr>
                <w:rFonts w:ascii="仿宋_GB2312" w:eastAsia="仿宋_GB2312"/>
                <w:szCs w:val="21"/>
              </w:rPr>
              <w:br/>
              <w:t>2.</w:t>
            </w:r>
            <w:r w:rsidRPr="00DC667A">
              <w:rPr>
                <w:rFonts w:ascii="仿宋_GB2312" w:eastAsia="仿宋_GB2312" w:hint="eastAsia"/>
                <w:szCs w:val="21"/>
              </w:rPr>
              <w:t>安全生产规章制度和岗位操作规程的目录清单；</w:t>
            </w:r>
            <w:r w:rsidRPr="00DC667A">
              <w:rPr>
                <w:rFonts w:ascii="仿宋_GB2312" w:eastAsia="仿宋_GB2312"/>
                <w:szCs w:val="21"/>
              </w:rPr>
              <w:br/>
              <w:t>3.</w:t>
            </w:r>
            <w:r w:rsidRPr="00DC667A">
              <w:rPr>
                <w:rFonts w:ascii="仿宋_GB2312" w:eastAsia="仿宋_GB2312" w:hint="eastAsia"/>
                <w:szCs w:val="21"/>
              </w:rPr>
              <w:t>企业主要负责人、安全生产管理人员、特种作业人员的相关资格证书（复制件）和其他从业人员培训合格的证明材料；</w:t>
            </w:r>
            <w:r w:rsidRPr="00DC667A">
              <w:rPr>
                <w:rFonts w:ascii="仿宋_GB2312" w:eastAsia="仿宋_GB2312"/>
                <w:szCs w:val="21"/>
              </w:rPr>
              <w:br/>
              <w:t>4.</w:t>
            </w:r>
            <w:r w:rsidRPr="00DC667A">
              <w:rPr>
                <w:rFonts w:ascii="仿宋_GB2312" w:eastAsia="仿宋_GB2312" w:hint="eastAsia"/>
                <w:szCs w:val="21"/>
              </w:rPr>
              <w:t>经营场所产权证明文件或者租赁证明文件（复制件）；</w:t>
            </w:r>
            <w:r w:rsidRPr="00DC667A">
              <w:rPr>
                <w:rFonts w:ascii="仿宋_GB2312" w:eastAsia="仿宋_GB2312"/>
                <w:szCs w:val="21"/>
              </w:rPr>
              <w:br/>
              <w:t>5.</w:t>
            </w:r>
            <w:r w:rsidRPr="00DC667A">
              <w:rPr>
                <w:rFonts w:ascii="仿宋_GB2312" w:eastAsia="仿宋_GB2312" w:hint="eastAsia"/>
                <w:szCs w:val="21"/>
              </w:rPr>
              <w:t>工商行政管理部门颁发的企业性质营业执照或者企业名称预先核准文件（复制件）；</w:t>
            </w:r>
            <w:r w:rsidRPr="00DC667A">
              <w:rPr>
                <w:rFonts w:ascii="仿宋_GB2312" w:eastAsia="仿宋_GB2312"/>
                <w:szCs w:val="21"/>
              </w:rPr>
              <w:br/>
              <w:t>6.</w:t>
            </w:r>
            <w:r w:rsidRPr="00DC667A">
              <w:rPr>
                <w:rFonts w:ascii="仿宋_GB2312" w:eastAsia="仿宋_GB2312" w:hint="eastAsia"/>
                <w:szCs w:val="21"/>
              </w:rPr>
              <w:t>危险化学品事故应急预案备案登记表（复制件）。</w:t>
            </w:r>
            <w:r w:rsidRPr="00DC667A">
              <w:rPr>
                <w:rFonts w:ascii="仿宋_GB2312" w:eastAsia="仿宋_GB2312"/>
                <w:szCs w:val="21"/>
              </w:rPr>
              <w:br/>
              <w:t>7.</w:t>
            </w:r>
            <w:r w:rsidRPr="00DC667A">
              <w:rPr>
                <w:rFonts w:ascii="仿宋_GB2312" w:eastAsia="仿宋_GB2312" w:hint="eastAsia"/>
                <w:szCs w:val="21"/>
              </w:rPr>
              <w:t>带有储存设施经营危险化学品的，申请人还应当提交下列文件、资料：</w:t>
            </w:r>
            <w:r w:rsidRPr="00DC667A">
              <w:rPr>
                <w:rFonts w:ascii="仿宋_GB2312" w:eastAsia="仿宋_GB2312"/>
                <w:szCs w:val="21"/>
              </w:rPr>
              <w:br/>
            </w:r>
            <w:r w:rsidRPr="00DC667A">
              <w:rPr>
                <w:rFonts w:ascii="仿宋_GB2312" w:eastAsia="仿宋_GB2312" w:hint="eastAsia"/>
                <w:szCs w:val="21"/>
              </w:rPr>
              <w:t>储存设施相关证明文件（复制件）；租赁储存设施的，需要提交租赁证明文件（复制件）；储存设施新建、改建、扩建的，需要提交危险化学品建设项目安全设施竣工验收意见书（复制件）；重大危险源备案证明材料、专职安全生产管理人员的学历证书、技术职称证书或者危险物品安全类注册安全工程师资格证书（复制件）；安全评价报告。</w:t>
            </w:r>
            <w:r w:rsidRPr="00DC667A">
              <w:rPr>
                <w:rFonts w:ascii="仿宋_GB2312" w:eastAsia="仿宋_GB2312"/>
                <w:szCs w:val="21"/>
              </w:rPr>
              <w:br/>
              <w:t>8.</w:t>
            </w:r>
            <w:r w:rsidRPr="00DC667A">
              <w:rPr>
                <w:rFonts w:ascii="仿宋_GB2312" w:eastAsia="仿宋_GB2312" w:hint="eastAsia"/>
                <w:szCs w:val="21"/>
              </w:rPr>
              <w:t>安全标准化工作开展情况证明材料；</w:t>
            </w:r>
          </w:p>
        </w:tc>
      </w:tr>
      <w:tr w:rsidR="00A91A06" w:rsidRPr="001645C1" w:rsidTr="00A262E7">
        <w:tc>
          <w:tcPr>
            <w:tcW w:w="3168" w:type="dxa"/>
          </w:tcPr>
          <w:p w:rsidR="00A91A06" w:rsidRPr="001645C1" w:rsidRDefault="00A91A06" w:rsidP="001645C1">
            <w:pPr>
              <w:jc w:val="center"/>
              <w:rPr>
                <w:rFonts w:ascii="仿宋_GB2312" w:eastAsia="仿宋_GB2312"/>
                <w:sz w:val="32"/>
                <w:szCs w:val="32"/>
              </w:rPr>
            </w:pPr>
            <w:r w:rsidRPr="001645C1">
              <w:rPr>
                <w:rFonts w:ascii="仿宋_GB2312" w:eastAsia="仿宋_GB2312" w:hint="eastAsia"/>
                <w:sz w:val="32"/>
                <w:szCs w:val="32"/>
              </w:rPr>
              <w:t>是否收费</w:t>
            </w:r>
          </w:p>
          <w:p w:rsidR="00A91A06" w:rsidRPr="001645C1" w:rsidRDefault="00A91A06" w:rsidP="001645C1">
            <w:pPr>
              <w:jc w:val="center"/>
              <w:rPr>
                <w:rFonts w:ascii="仿宋_GB2312" w:eastAsia="仿宋_GB2312"/>
                <w:sz w:val="32"/>
                <w:szCs w:val="32"/>
              </w:rPr>
            </w:pPr>
            <w:r w:rsidRPr="001645C1">
              <w:rPr>
                <w:rFonts w:ascii="仿宋_GB2312" w:eastAsia="仿宋_GB2312" w:hint="eastAsia"/>
                <w:sz w:val="32"/>
                <w:szCs w:val="32"/>
              </w:rPr>
              <w:t>（收费的依据和标准）</w:t>
            </w:r>
          </w:p>
        </w:tc>
        <w:tc>
          <w:tcPr>
            <w:tcW w:w="6660" w:type="dxa"/>
            <w:vAlign w:val="center"/>
          </w:tcPr>
          <w:p w:rsidR="00A91A06" w:rsidRPr="001645C1" w:rsidRDefault="00A91A06" w:rsidP="00172F39">
            <w:pPr>
              <w:jc w:val="center"/>
              <w:rPr>
                <w:rFonts w:ascii="仿宋_GB2312" w:eastAsia="仿宋_GB2312"/>
                <w:sz w:val="24"/>
                <w:szCs w:val="24"/>
              </w:rPr>
            </w:pPr>
            <w:r w:rsidRPr="001645C1">
              <w:rPr>
                <w:rFonts w:ascii="仿宋_GB2312" w:eastAsia="仿宋_GB2312" w:hint="eastAsia"/>
                <w:sz w:val="24"/>
                <w:szCs w:val="24"/>
              </w:rPr>
              <w:t>否</w:t>
            </w:r>
          </w:p>
        </w:tc>
      </w:tr>
      <w:tr w:rsidR="00A91A06" w:rsidRPr="001645C1" w:rsidTr="00A262E7">
        <w:tc>
          <w:tcPr>
            <w:tcW w:w="3168" w:type="dxa"/>
          </w:tcPr>
          <w:p w:rsidR="00A91A06" w:rsidRPr="001645C1" w:rsidRDefault="00A91A06" w:rsidP="001645C1">
            <w:pPr>
              <w:jc w:val="center"/>
              <w:rPr>
                <w:rFonts w:ascii="仿宋_GB2312" w:eastAsia="仿宋_GB2312"/>
                <w:sz w:val="32"/>
                <w:szCs w:val="32"/>
              </w:rPr>
            </w:pPr>
            <w:r w:rsidRPr="001645C1">
              <w:rPr>
                <w:rFonts w:ascii="仿宋_GB2312" w:eastAsia="仿宋_GB2312" w:hint="eastAsia"/>
                <w:sz w:val="32"/>
                <w:szCs w:val="32"/>
              </w:rPr>
              <w:t>法定期限</w:t>
            </w:r>
          </w:p>
        </w:tc>
        <w:tc>
          <w:tcPr>
            <w:tcW w:w="6660" w:type="dxa"/>
            <w:vAlign w:val="center"/>
          </w:tcPr>
          <w:p w:rsidR="00A91A06" w:rsidRPr="00172F39" w:rsidRDefault="00A91A06" w:rsidP="00172F39">
            <w:pPr>
              <w:jc w:val="center"/>
              <w:rPr>
                <w:rFonts w:ascii="仿宋_GB2312" w:eastAsia="仿宋_GB2312"/>
                <w:szCs w:val="21"/>
              </w:rPr>
            </w:pPr>
            <w:r w:rsidRPr="00172F39">
              <w:rPr>
                <w:rFonts w:ascii="仿宋_GB2312" w:eastAsia="仿宋_GB2312"/>
                <w:szCs w:val="21"/>
              </w:rPr>
              <w:t>30</w:t>
            </w:r>
            <w:r w:rsidRPr="00172F39">
              <w:rPr>
                <w:rFonts w:ascii="仿宋_GB2312" w:eastAsia="仿宋_GB2312" w:hint="eastAsia"/>
                <w:szCs w:val="21"/>
              </w:rPr>
              <w:t>个工作日</w:t>
            </w:r>
          </w:p>
        </w:tc>
      </w:tr>
      <w:tr w:rsidR="00A91A06" w:rsidRPr="001645C1" w:rsidTr="00A262E7">
        <w:tc>
          <w:tcPr>
            <w:tcW w:w="3168" w:type="dxa"/>
          </w:tcPr>
          <w:p w:rsidR="00A91A06" w:rsidRPr="001645C1" w:rsidRDefault="00A91A06" w:rsidP="001645C1">
            <w:pPr>
              <w:jc w:val="center"/>
              <w:rPr>
                <w:rFonts w:ascii="仿宋_GB2312" w:eastAsia="仿宋_GB2312"/>
                <w:sz w:val="32"/>
                <w:szCs w:val="32"/>
              </w:rPr>
            </w:pPr>
            <w:r w:rsidRPr="001645C1">
              <w:rPr>
                <w:rFonts w:ascii="仿宋_GB2312" w:eastAsia="仿宋_GB2312" w:hint="eastAsia"/>
                <w:sz w:val="32"/>
                <w:szCs w:val="32"/>
              </w:rPr>
              <w:t>承诺期限</w:t>
            </w:r>
          </w:p>
        </w:tc>
        <w:tc>
          <w:tcPr>
            <w:tcW w:w="6660" w:type="dxa"/>
            <w:vAlign w:val="center"/>
          </w:tcPr>
          <w:p w:rsidR="00A91A06" w:rsidRPr="00172F39" w:rsidRDefault="00A91A06" w:rsidP="00172F39">
            <w:pPr>
              <w:jc w:val="center"/>
              <w:rPr>
                <w:rFonts w:ascii="仿宋_GB2312" w:eastAsia="仿宋_GB2312"/>
                <w:szCs w:val="21"/>
              </w:rPr>
            </w:pPr>
            <w:r w:rsidRPr="00172F39">
              <w:rPr>
                <w:rFonts w:ascii="仿宋_GB2312" w:eastAsia="仿宋_GB2312"/>
                <w:szCs w:val="21"/>
              </w:rPr>
              <w:t>30</w:t>
            </w:r>
            <w:r w:rsidRPr="00172F39">
              <w:rPr>
                <w:rFonts w:ascii="仿宋_GB2312" w:eastAsia="仿宋_GB2312" w:hint="eastAsia"/>
                <w:szCs w:val="21"/>
              </w:rPr>
              <w:t>个工作日</w:t>
            </w:r>
          </w:p>
        </w:tc>
      </w:tr>
      <w:tr w:rsidR="00A91A06" w:rsidRPr="001645C1" w:rsidTr="00A262E7">
        <w:tc>
          <w:tcPr>
            <w:tcW w:w="3168" w:type="dxa"/>
          </w:tcPr>
          <w:p w:rsidR="00A91A06" w:rsidRPr="001645C1" w:rsidRDefault="00A91A06" w:rsidP="001645C1">
            <w:pPr>
              <w:jc w:val="center"/>
              <w:rPr>
                <w:rFonts w:ascii="仿宋_GB2312" w:eastAsia="仿宋_GB2312"/>
                <w:sz w:val="32"/>
                <w:szCs w:val="32"/>
              </w:rPr>
            </w:pPr>
            <w:r w:rsidRPr="001645C1">
              <w:rPr>
                <w:rFonts w:ascii="仿宋_GB2312" w:eastAsia="仿宋_GB2312" w:hint="eastAsia"/>
                <w:sz w:val="32"/>
                <w:szCs w:val="32"/>
              </w:rPr>
              <w:t>办理地点</w:t>
            </w:r>
          </w:p>
        </w:tc>
        <w:tc>
          <w:tcPr>
            <w:tcW w:w="6660" w:type="dxa"/>
            <w:vAlign w:val="center"/>
          </w:tcPr>
          <w:p w:rsidR="00A91A06" w:rsidRPr="00172F39" w:rsidRDefault="00A91A06" w:rsidP="00172F39">
            <w:pPr>
              <w:jc w:val="center"/>
              <w:rPr>
                <w:rFonts w:ascii="仿宋_GB2312" w:eastAsia="仿宋_GB2312"/>
                <w:szCs w:val="21"/>
              </w:rPr>
            </w:pPr>
            <w:r w:rsidRPr="00172F39">
              <w:rPr>
                <w:rFonts w:ascii="仿宋_GB2312" w:eastAsia="仿宋_GB2312" w:hint="eastAsia"/>
                <w:szCs w:val="21"/>
              </w:rPr>
              <w:t>兵团十二师安监局</w:t>
            </w:r>
          </w:p>
        </w:tc>
      </w:tr>
      <w:tr w:rsidR="00A91A06" w:rsidRPr="001645C1" w:rsidTr="00A262E7">
        <w:tc>
          <w:tcPr>
            <w:tcW w:w="3168" w:type="dxa"/>
          </w:tcPr>
          <w:p w:rsidR="00A91A06" w:rsidRPr="001645C1" w:rsidRDefault="00A91A06" w:rsidP="001645C1">
            <w:pPr>
              <w:jc w:val="center"/>
              <w:rPr>
                <w:rFonts w:ascii="仿宋_GB2312" w:eastAsia="仿宋_GB2312"/>
                <w:sz w:val="32"/>
                <w:szCs w:val="32"/>
              </w:rPr>
            </w:pPr>
            <w:r w:rsidRPr="001645C1">
              <w:rPr>
                <w:rFonts w:ascii="仿宋_GB2312" w:eastAsia="仿宋_GB2312" w:hint="eastAsia"/>
                <w:sz w:val="32"/>
                <w:szCs w:val="32"/>
              </w:rPr>
              <w:t>办理流程</w:t>
            </w:r>
          </w:p>
        </w:tc>
        <w:tc>
          <w:tcPr>
            <w:tcW w:w="6660" w:type="dxa"/>
            <w:vAlign w:val="center"/>
          </w:tcPr>
          <w:p w:rsidR="00A91A06" w:rsidRPr="00172F39" w:rsidRDefault="00A91A06" w:rsidP="00172F39">
            <w:pPr>
              <w:jc w:val="center"/>
              <w:rPr>
                <w:rFonts w:ascii="仿宋_GB2312" w:eastAsia="仿宋_GB2312"/>
                <w:szCs w:val="21"/>
              </w:rPr>
            </w:pPr>
            <w:r w:rsidRPr="00172F39">
              <w:rPr>
                <w:rFonts w:ascii="仿宋_GB2312" w:eastAsia="仿宋_GB2312" w:hint="eastAsia"/>
                <w:szCs w:val="21"/>
              </w:rPr>
              <w:t>见十二师安监局办理《危险化学品经营许可证》流程图</w:t>
            </w:r>
          </w:p>
        </w:tc>
      </w:tr>
      <w:tr w:rsidR="00A91A06" w:rsidRPr="001645C1" w:rsidTr="00A262E7">
        <w:tc>
          <w:tcPr>
            <w:tcW w:w="3168" w:type="dxa"/>
          </w:tcPr>
          <w:p w:rsidR="00A91A06" w:rsidRPr="001645C1" w:rsidRDefault="00A91A06" w:rsidP="001645C1">
            <w:pPr>
              <w:jc w:val="center"/>
              <w:rPr>
                <w:rFonts w:ascii="仿宋_GB2312" w:eastAsia="仿宋_GB2312"/>
                <w:sz w:val="32"/>
                <w:szCs w:val="32"/>
              </w:rPr>
            </w:pPr>
            <w:r w:rsidRPr="001645C1">
              <w:rPr>
                <w:rFonts w:ascii="仿宋_GB2312" w:eastAsia="仿宋_GB2312" w:hint="eastAsia"/>
                <w:sz w:val="32"/>
                <w:szCs w:val="32"/>
              </w:rPr>
              <w:t>联系电话</w:t>
            </w:r>
          </w:p>
        </w:tc>
        <w:tc>
          <w:tcPr>
            <w:tcW w:w="6660" w:type="dxa"/>
          </w:tcPr>
          <w:p w:rsidR="00A91A06" w:rsidRPr="00172F39" w:rsidRDefault="00A91A06" w:rsidP="001645C1">
            <w:pPr>
              <w:jc w:val="center"/>
              <w:rPr>
                <w:rFonts w:ascii="仿宋_GB2312" w:eastAsia="仿宋_GB2312"/>
                <w:szCs w:val="21"/>
              </w:rPr>
            </w:pPr>
          </w:p>
          <w:p w:rsidR="00A91A06" w:rsidRPr="00172F39" w:rsidRDefault="00A91A06" w:rsidP="001645C1">
            <w:pPr>
              <w:jc w:val="center"/>
              <w:rPr>
                <w:rFonts w:ascii="仿宋_GB2312" w:eastAsia="仿宋_GB2312"/>
                <w:szCs w:val="21"/>
              </w:rPr>
            </w:pPr>
            <w:r w:rsidRPr="00172F39">
              <w:rPr>
                <w:rFonts w:ascii="仿宋_GB2312" w:eastAsia="仿宋_GB2312"/>
                <w:szCs w:val="21"/>
              </w:rPr>
              <w:t>0991-3836048</w:t>
            </w:r>
          </w:p>
        </w:tc>
      </w:tr>
      <w:tr w:rsidR="00A91A06" w:rsidRPr="001645C1" w:rsidTr="00A262E7">
        <w:tc>
          <w:tcPr>
            <w:tcW w:w="3168" w:type="dxa"/>
          </w:tcPr>
          <w:p w:rsidR="00A91A06" w:rsidRPr="001645C1" w:rsidRDefault="00A91A06" w:rsidP="001645C1">
            <w:pPr>
              <w:jc w:val="center"/>
              <w:rPr>
                <w:rFonts w:ascii="仿宋_GB2312" w:eastAsia="仿宋_GB2312"/>
                <w:sz w:val="32"/>
                <w:szCs w:val="32"/>
              </w:rPr>
            </w:pPr>
            <w:r w:rsidRPr="001645C1">
              <w:rPr>
                <w:rFonts w:ascii="仿宋_GB2312" w:eastAsia="仿宋_GB2312" w:hint="eastAsia"/>
                <w:sz w:val="32"/>
                <w:szCs w:val="32"/>
              </w:rPr>
              <w:t>监督电话</w:t>
            </w:r>
          </w:p>
        </w:tc>
        <w:tc>
          <w:tcPr>
            <w:tcW w:w="6660" w:type="dxa"/>
          </w:tcPr>
          <w:p w:rsidR="00A91A06" w:rsidRPr="00172F39" w:rsidRDefault="00A91A06" w:rsidP="001645C1">
            <w:pPr>
              <w:jc w:val="center"/>
              <w:rPr>
                <w:rFonts w:ascii="仿宋_GB2312" w:eastAsia="仿宋_GB2312"/>
                <w:szCs w:val="21"/>
              </w:rPr>
            </w:pPr>
          </w:p>
          <w:p w:rsidR="00A91A06" w:rsidRPr="00172F39" w:rsidRDefault="00A91A06" w:rsidP="001645C1">
            <w:pPr>
              <w:jc w:val="center"/>
              <w:rPr>
                <w:rFonts w:ascii="仿宋_GB2312" w:eastAsia="仿宋_GB2312"/>
                <w:szCs w:val="21"/>
              </w:rPr>
            </w:pPr>
            <w:r w:rsidRPr="00172F39">
              <w:rPr>
                <w:rFonts w:ascii="仿宋_GB2312" w:eastAsia="仿宋_GB2312"/>
                <w:szCs w:val="21"/>
              </w:rPr>
              <w:t>0991-3836048</w:t>
            </w:r>
          </w:p>
        </w:tc>
      </w:tr>
    </w:tbl>
    <w:p w:rsidR="00A91A06" w:rsidRDefault="00A91A06"/>
    <w:p w:rsidR="00A91A06" w:rsidRDefault="00A91A06"/>
    <w:p w:rsidR="00A91A06" w:rsidRDefault="00A91A06"/>
    <w:p w:rsidR="00A91A06" w:rsidRDefault="00A91A06"/>
    <w:p w:rsidR="00A91A06" w:rsidRDefault="00A91A06"/>
    <w:p w:rsidR="00A91A06" w:rsidRDefault="00A91A06"/>
    <w:p w:rsidR="00A91A06" w:rsidRDefault="00A91A06"/>
    <w:p w:rsidR="00A91A06" w:rsidRDefault="00A91A06"/>
    <w:p w:rsidR="00A91A06" w:rsidRDefault="00A91A06"/>
    <w:p w:rsidR="00A91A06" w:rsidRDefault="00A91A06"/>
    <w:p w:rsidR="00A91A06" w:rsidRDefault="00A91A06"/>
    <w:p w:rsidR="00A91A06" w:rsidRDefault="00A91A06" w:rsidP="000F520A">
      <w:pPr>
        <w:jc w:val="center"/>
        <w:rPr>
          <w:rFonts w:ascii="方正小标宋简体" w:eastAsia="方正小标宋简体"/>
          <w:sz w:val="36"/>
          <w:szCs w:val="36"/>
        </w:rPr>
      </w:pPr>
    </w:p>
    <w:p w:rsidR="00A91A06" w:rsidRPr="004E6D59" w:rsidRDefault="00A91A06" w:rsidP="000F520A">
      <w:pPr>
        <w:jc w:val="center"/>
        <w:rPr>
          <w:rFonts w:ascii="方正小标宋简体" w:eastAsia="方正小标宋简体"/>
          <w:sz w:val="36"/>
          <w:szCs w:val="36"/>
        </w:rPr>
      </w:pPr>
    </w:p>
    <w:p w:rsidR="00A91A06" w:rsidRPr="00174F8F" w:rsidRDefault="00A91A06" w:rsidP="000F520A">
      <w:pPr>
        <w:jc w:val="center"/>
        <w:rPr>
          <w:rFonts w:ascii="仿宋_GB2312" w:eastAsia="仿宋_GB2312"/>
          <w:b/>
          <w:sz w:val="24"/>
          <w:szCs w:val="24"/>
        </w:rPr>
      </w:pPr>
      <w:r w:rsidRPr="004E6D59">
        <w:rPr>
          <w:rFonts w:ascii="方正小标宋简体" w:eastAsia="方正小标宋简体" w:hint="eastAsia"/>
          <w:sz w:val="36"/>
          <w:szCs w:val="36"/>
        </w:rPr>
        <w:t>《危险化学品经营许可证》</w:t>
      </w:r>
      <w:r>
        <w:rPr>
          <w:rFonts w:ascii="方正小标宋简体" w:eastAsia="方正小标宋简体" w:hint="eastAsia"/>
          <w:sz w:val="36"/>
          <w:szCs w:val="36"/>
        </w:rPr>
        <w:t>办理</w:t>
      </w:r>
      <w:r w:rsidRPr="004E6D59">
        <w:rPr>
          <w:rFonts w:ascii="方正小标宋简体" w:eastAsia="方正小标宋简体" w:hint="eastAsia"/>
          <w:sz w:val="36"/>
          <w:szCs w:val="36"/>
        </w:rPr>
        <w:t>流程图</w:t>
      </w:r>
    </w:p>
    <w:p w:rsidR="00A91A06" w:rsidRDefault="00A91A06" w:rsidP="000F520A">
      <w:pPr>
        <w:rPr>
          <w:rFonts w:eastAsia="黑体"/>
          <w:b/>
          <w:sz w:val="44"/>
        </w:rPr>
      </w:pPr>
    </w:p>
    <w:p w:rsidR="00A91A06" w:rsidRPr="00F96B69" w:rsidRDefault="00A91A06" w:rsidP="000F520A">
      <w:pPr>
        <w:rPr>
          <w:rFonts w:eastAsia="黑体"/>
          <w:sz w:val="44"/>
        </w:rPr>
      </w:pPr>
    </w:p>
    <w:p w:rsidR="00A91A06" w:rsidRDefault="00A91A06" w:rsidP="000F520A">
      <w:pPr>
        <w:rPr>
          <w:rFonts w:eastAsia="黑体"/>
          <w:sz w:val="44"/>
        </w:rPr>
      </w:pPr>
      <w:r>
        <w:rPr>
          <w:noProof/>
        </w:rPr>
        <w:pict>
          <v:shapetype id="_x0000_t202" coordsize="21600,21600" o:spt="202" path="m,l,21600r21600,l21600,xe">
            <v:stroke joinstyle="miter"/>
            <v:path gradientshapeok="t" o:connecttype="rect"/>
          </v:shapetype>
          <v:shape id="_x0000_s1026" type="#_x0000_t202" style="position:absolute;left:0;text-align:left;margin-left:54pt;margin-top:15.6pt;width:270pt;height:46.8pt;z-index:251650560">
            <v:textbox style="mso-next-textbox:#_x0000_s1026" inset="0,3mm,0,2mm">
              <w:txbxContent>
                <w:p w:rsidR="00A91A06" w:rsidRPr="009F3D90" w:rsidRDefault="00A91A06" w:rsidP="000F520A">
                  <w:pPr>
                    <w:jc w:val="center"/>
                    <w:rPr>
                      <w:rFonts w:ascii="仿宋_GB2312" w:eastAsia="仿宋_GB2312"/>
                    </w:rPr>
                  </w:pPr>
                  <w:r>
                    <w:rPr>
                      <w:rFonts w:ascii="仿宋_GB2312" w:eastAsia="仿宋_GB2312" w:hint="eastAsia"/>
                    </w:rPr>
                    <w:t>接危化品经营许可办证条件企业的书面申请，并提交申请材料</w:t>
                  </w:r>
                </w:p>
                <w:p w:rsidR="00A91A06" w:rsidRDefault="00A91A06" w:rsidP="000F520A">
                  <w:pPr>
                    <w:jc w:val="center"/>
                  </w:pPr>
                </w:p>
              </w:txbxContent>
            </v:textbox>
          </v:shape>
        </w:pict>
      </w:r>
    </w:p>
    <w:p w:rsidR="00A91A06" w:rsidRDefault="00A91A06" w:rsidP="000F520A">
      <w:pPr>
        <w:rPr>
          <w:rFonts w:eastAsia="黑体"/>
          <w:sz w:val="44"/>
        </w:rPr>
      </w:pPr>
      <w:r>
        <w:rPr>
          <w:noProof/>
        </w:rPr>
        <w:pict>
          <v:line id="_x0000_s1027" style="position:absolute;left:0;text-align:left;flip:x;z-index:251655680" from="324pt,7.8pt" to="441pt,7.8pt">
            <v:stroke endarrow="block"/>
          </v:line>
        </w:pict>
      </w:r>
      <w:r>
        <w:rPr>
          <w:noProof/>
        </w:rPr>
        <w:pict>
          <v:line id="_x0000_s1028" style="position:absolute;left:0;text-align:left;flip:y;z-index:251654656" from="441pt,7.8pt" to="441pt,210.6pt">
            <v:stroke endarrow="block"/>
          </v:line>
        </w:pict>
      </w:r>
      <w:r>
        <w:rPr>
          <w:noProof/>
        </w:rPr>
        <w:pict>
          <v:line id="_x0000_s1029" style="position:absolute;left:0;text-align:left;z-index:251661824" from="0,7.8pt" to="54pt,7.8pt">
            <v:stroke endarrow="block"/>
          </v:line>
        </w:pict>
      </w:r>
      <w:r>
        <w:rPr>
          <w:noProof/>
        </w:rPr>
        <w:pict>
          <v:line id="_x0000_s1030" style="position:absolute;left:0;text-align:left;flip:y;z-index:251660800" from="0,7.8pt" to="0,93.6pt">
            <v:stroke endarrow="block"/>
          </v:line>
        </w:pict>
      </w:r>
    </w:p>
    <w:p w:rsidR="00A91A06" w:rsidRDefault="00A91A06" w:rsidP="000F520A">
      <w:pPr>
        <w:rPr>
          <w:rFonts w:eastAsia="黑体"/>
          <w:sz w:val="44"/>
        </w:rPr>
      </w:pPr>
      <w:r>
        <w:rPr>
          <w:noProof/>
        </w:rPr>
        <w:pict>
          <v:line id="_x0000_s1031" style="position:absolute;left:0;text-align:left;z-index:251656704" from="180pt,0" to="180pt,85.8pt">
            <v:stroke endarrow="block"/>
          </v:line>
        </w:pict>
      </w:r>
    </w:p>
    <w:p w:rsidR="00A91A06" w:rsidRDefault="00A91A06" w:rsidP="000F520A">
      <w:pPr>
        <w:rPr>
          <w:rFonts w:eastAsia="黑体"/>
          <w:sz w:val="44"/>
        </w:rPr>
      </w:pPr>
    </w:p>
    <w:p w:rsidR="00A91A06" w:rsidRDefault="00A91A06" w:rsidP="000F520A">
      <w:pPr>
        <w:rPr>
          <w:rFonts w:eastAsia="黑体"/>
          <w:sz w:val="44"/>
        </w:rPr>
      </w:pPr>
      <w:r>
        <w:rPr>
          <w:noProof/>
        </w:rPr>
        <w:pict>
          <v:shape id="_x0000_s1032" type="#_x0000_t202" style="position:absolute;left:0;text-align:left;margin-left:-36pt;margin-top:0;width:81pt;height:78pt;z-index:251659776">
            <v:textbox style="mso-next-textbox:#_x0000_s1032">
              <w:txbxContent>
                <w:p w:rsidR="00A91A06" w:rsidRPr="00761591" w:rsidRDefault="00A91A06" w:rsidP="000F520A">
                  <w:pPr>
                    <w:spacing w:line="400" w:lineRule="exact"/>
                    <w:jc w:val="center"/>
                    <w:rPr>
                      <w:rFonts w:ascii="仿宋_GB2312" w:eastAsia="仿宋_GB2312"/>
                      <w:sz w:val="28"/>
                      <w:szCs w:val="28"/>
                    </w:rPr>
                  </w:pPr>
                  <w:r>
                    <w:rPr>
                      <w:rFonts w:ascii="仿宋_GB2312" w:eastAsia="仿宋_GB2312" w:hint="eastAsia"/>
                      <w:szCs w:val="21"/>
                    </w:rPr>
                    <w:t>申请材料不符合申报要求的，说明理由。</w:t>
                  </w:r>
                </w:p>
              </w:txbxContent>
            </v:textbox>
          </v:shape>
        </w:pict>
      </w:r>
      <w:r>
        <w:rPr>
          <w:noProof/>
        </w:rPr>
        <w:pict>
          <v:shape id="_x0000_s1033" type="#_x0000_t202" style="position:absolute;left:0;text-align:left;margin-left:135pt;margin-top:23.4pt;width:81pt;height:39pt;z-index:251657728">
            <v:textbox style="mso-next-textbox:#_x0000_s1033">
              <w:txbxContent>
                <w:p w:rsidR="00A91A06" w:rsidRPr="00761591" w:rsidRDefault="00A91A06" w:rsidP="000F520A">
                  <w:pPr>
                    <w:spacing w:line="400" w:lineRule="exact"/>
                    <w:jc w:val="center"/>
                    <w:rPr>
                      <w:rFonts w:ascii="仿宋_GB2312" w:eastAsia="仿宋_GB2312"/>
                      <w:sz w:val="28"/>
                      <w:szCs w:val="28"/>
                    </w:rPr>
                  </w:pPr>
                  <w:r>
                    <w:rPr>
                      <w:rFonts w:ascii="仿宋_GB2312" w:eastAsia="仿宋_GB2312" w:hint="eastAsia"/>
                      <w:szCs w:val="21"/>
                    </w:rPr>
                    <w:t>材料审核</w:t>
                  </w:r>
                </w:p>
              </w:txbxContent>
            </v:textbox>
          </v:shape>
        </w:pict>
      </w:r>
    </w:p>
    <w:p w:rsidR="00A91A06" w:rsidRDefault="00A91A06" w:rsidP="000F520A">
      <w:pPr>
        <w:rPr>
          <w:rFonts w:eastAsia="黑体"/>
          <w:sz w:val="44"/>
        </w:rPr>
      </w:pPr>
      <w:r>
        <w:rPr>
          <w:noProof/>
        </w:rPr>
        <w:pict>
          <v:line id="_x0000_s1034" style="position:absolute;left:0;text-align:left;flip:x;z-index:251658752" from="45pt,7.8pt" to="135pt,7.8pt">
            <v:stroke endarrow="block"/>
          </v:line>
        </w:pict>
      </w:r>
    </w:p>
    <w:p w:rsidR="00A91A06" w:rsidRDefault="00A91A06" w:rsidP="000F520A">
      <w:pPr>
        <w:rPr>
          <w:rFonts w:eastAsia="黑体"/>
          <w:sz w:val="44"/>
        </w:rPr>
      </w:pPr>
      <w:r>
        <w:rPr>
          <w:noProof/>
        </w:rPr>
        <w:pict>
          <v:line id="_x0000_s1035" style="position:absolute;left:0;text-align:left;z-index:251662848" from="180pt,0" to="180pt,62.4pt">
            <v:stroke endarrow="block"/>
          </v:line>
        </w:pict>
      </w:r>
    </w:p>
    <w:p w:rsidR="00A91A06" w:rsidRDefault="00A91A06" w:rsidP="000F520A">
      <w:pPr>
        <w:rPr>
          <w:rFonts w:eastAsia="黑体"/>
          <w:sz w:val="44"/>
        </w:rPr>
      </w:pPr>
      <w:r>
        <w:rPr>
          <w:noProof/>
        </w:rPr>
        <w:pict>
          <v:shape id="_x0000_s1036" type="#_x0000_t202" style="position:absolute;left:0;text-align:left;margin-left:396pt;margin-top:23.4pt;width:81pt;height:54.6pt;z-index:251652608">
            <v:textbox style="mso-next-textbox:#_x0000_s1036">
              <w:txbxContent>
                <w:p w:rsidR="00A91A06" w:rsidRPr="00761591" w:rsidRDefault="00A91A06" w:rsidP="000F520A">
                  <w:pPr>
                    <w:spacing w:line="400" w:lineRule="exact"/>
                    <w:jc w:val="center"/>
                    <w:rPr>
                      <w:rFonts w:ascii="仿宋_GB2312" w:eastAsia="仿宋_GB2312"/>
                      <w:sz w:val="28"/>
                      <w:szCs w:val="28"/>
                    </w:rPr>
                  </w:pPr>
                  <w:r>
                    <w:rPr>
                      <w:rFonts w:ascii="仿宋_GB2312" w:eastAsia="仿宋_GB2312" w:hint="eastAsia"/>
                      <w:szCs w:val="21"/>
                    </w:rPr>
                    <w:t>现场检查不合格，说明理由。</w:t>
                  </w:r>
                </w:p>
              </w:txbxContent>
            </v:textbox>
          </v:shape>
        </w:pict>
      </w:r>
    </w:p>
    <w:p w:rsidR="00A91A06" w:rsidRDefault="00A91A06" w:rsidP="000F520A">
      <w:pPr>
        <w:rPr>
          <w:rFonts w:eastAsia="黑体"/>
          <w:sz w:val="44"/>
        </w:rPr>
      </w:pPr>
      <w:r>
        <w:rPr>
          <w:noProof/>
        </w:rPr>
        <w:pict>
          <v:shape id="_x0000_s1037" type="#_x0000_t202" style="position:absolute;left:0;text-align:left;margin-left:1in;margin-top:0;width:207pt;height:78pt;z-index:251663872">
            <v:textbox style="mso-next-textbox:#_x0000_s1037">
              <w:txbxContent>
                <w:p w:rsidR="00A91A06" w:rsidRPr="00F26211" w:rsidRDefault="00A91A06" w:rsidP="000F520A">
                  <w:pPr>
                    <w:spacing w:line="400" w:lineRule="exact"/>
                    <w:jc w:val="center"/>
                    <w:rPr>
                      <w:rFonts w:ascii="仿宋_GB2312" w:eastAsia="仿宋_GB2312"/>
                      <w:szCs w:val="21"/>
                    </w:rPr>
                  </w:pPr>
                  <w:r w:rsidRPr="00F26211">
                    <w:rPr>
                      <w:rFonts w:ascii="仿宋_GB2312" w:eastAsia="仿宋_GB2312" w:hint="eastAsia"/>
                      <w:szCs w:val="21"/>
                    </w:rPr>
                    <w:t>指派</w:t>
                  </w:r>
                  <w:r w:rsidRPr="00F26211">
                    <w:rPr>
                      <w:rFonts w:ascii="仿宋_GB2312" w:eastAsia="仿宋_GB2312"/>
                      <w:szCs w:val="21"/>
                    </w:rPr>
                    <w:t>2</w:t>
                  </w:r>
                  <w:r w:rsidRPr="00F26211">
                    <w:rPr>
                      <w:rFonts w:ascii="仿宋_GB2312" w:eastAsia="仿宋_GB2312" w:hint="eastAsia"/>
                      <w:szCs w:val="21"/>
                    </w:rPr>
                    <w:t>名以上工作人员对申请</w:t>
                  </w:r>
                  <w:r>
                    <w:rPr>
                      <w:rFonts w:ascii="仿宋_GB2312" w:eastAsia="仿宋_GB2312" w:hint="eastAsia"/>
                      <w:szCs w:val="21"/>
                    </w:rPr>
                    <w:t>单位</w:t>
                  </w:r>
                  <w:r w:rsidRPr="00F26211">
                    <w:rPr>
                      <w:rFonts w:ascii="仿宋_GB2312" w:eastAsia="仿宋_GB2312" w:hint="eastAsia"/>
                      <w:szCs w:val="21"/>
                    </w:rPr>
                    <w:t>的经营场所、储存设施进行现场核查</w:t>
                  </w:r>
                  <w:r>
                    <w:rPr>
                      <w:rFonts w:ascii="仿宋_GB2312" w:eastAsia="仿宋_GB2312" w:hint="eastAsia"/>
                      <w:szCs w:val="21"/>
                    </w:rPr>
                    <w:t>。</w:t>
                  </w:r>
                  <w:r>
                    <w:rPr>
                      <w:rFonts w:ascii="仿宋_GB2312" w:eastAsia="仿宋_GB2312" w:hint="eastAsia"/>
                    </w:rPr>
                    <w:t>材料审核、现场检查在</w:t>
                  </w:r>
                  <w:r>
                    <w:rPr>
                      <w:rFonts w:ascii="仿宋_GB2312" w:eastAsia="仿宋_GB2312"/>
                    </w:rPr>
                    <w:t>30</w:t>
                  </w:r>
                  <w:r>
                    <w:rPr>
                      <w:rFonts w:ascii="仿宋_GB2312" w:eastAsia="仿宋_GB2312" w:hint="eastAsia"/>
                    </w:rPr>
                    <w:t>个工作日内完成。</w:t>
                  </w:r>
                </w:p>
              </w:txbxContent>
            </v:textbox>
          </v:shape>
        </w:pict>
      </w:r>
      <w:r>
        <w:rPr>
          <w:noProof/>
        </w:rPr>
        <w:pict>
          <v:line id="_x0000_s1038" style="position:absolute;left:0;text-align:left;z-index:251664896" from="279pt,23.4pt" to="396pt,23.4pt">
            <v:stroke endarrow="block"/>
          </v:line>
        </w:pict>
      </w:r>
    </w:p>
    <w:p w:rsidR="00A91A06" w:rsidRDefault="00A91A06" w:rsidP="000F520A">
      <w:pPr>
        <w:rPr>
          <w:rFonts w:eastAsia="黑体"/>
          <w:sz w:val="44"/>
        </w:rPr>
      </w:pPr>
    </w:p>
    <w:p w:rsidR="00A91A06" w:rsidRDefault="00A91A06" w:rsidP="000F520A">
      <w:pPr>
        <w:rPr>
          <w:rFonts w:eastAsia="黑体"/>
          <w:sz w:val="44"/>
        </w:rPr>
      </w:pPr>
      <w:r>
        <w:rPr>
          <w:noProof/>
        </w:rPr>
        <w:pict>
          <v:line id="_x0000_s1039" style="position:absolute;left:0;text-align:left;flip:x;z-index:251653632" from="180pt,15.6pt" to="180pt,85.8pt">
            <v:stroke endarrow="block"/>
          </v:line>
        </w:pict>
      </w:r>
    </w:p>
    <w:p w:rsidR="00A91A06" w:rsidRDefault="00A91A06" w:rsidP="000F520A">
      <w:pPr>
        <w:rPr>
          <w:rFonts w:eastAsia="黑体"/>
          <w:sz w:val="44"/>
        </w:rPr>
      </w:pPr>
    </w:p>
    <w:p w:rsidR="00A91A06" w:rsidRDefault="00A91A06" w:rsidP="000F520A">
      <w:pPr>
        <w:rPr>
          <w:rFonts w:eastAsia="黑体"/>
          <w:sz w:val="44"/>
        </w:rPr>
      </w:pPr>
      <w:r>
        <w:rPr>
          <w:noProof/>
        </w:rPr>
        <w:pict>
          <v:shape id="_x0000_s1040" type="#_x0000_t202" style="position:absolute;left:0;text-align:left;margin-left:99pt;margin-top:23.4pt;width:166.5pt;height:54.6pt;z-index:251651584">
            <v:textbox style="mso-next-textbox:#_x0000_s1040" inset=",4.3mm,,.3mm">
              <w:txbxContent>
                <w:p w:rsidR="00A91A06" w:rsidRPr="00747309" w:rsidRDefault="00A91A06" w:rsidP="000F520A">
                  <w:pPr>
                    <w:jc w:val="center"/>
                    <w:rPr>
                      <w:rFonts w:ascii="仿宋_GB2312" w:eastAsia="仿宋_GB2312"/>
                      <w:szCs w:val="21"/>
                    </w:rPr>
                  </w:pPr>
                  <w:r>
                    <w:rPr>
                      <w:rFonts w:ascii="仿宋_GB2312" w:eastAsia="仿宋_GB2312" w:hint="eastAsia"/>
                      <w:szCs w:val="21"/>
                    </w:rPr>
                    <w:t>符合条件，</w:t>
                  </w:r>
                  <w:r w:rsidRPr="00F26211">
                    <w:rPr>
                      <w:rFonts w:ascii="仿宋_GB2312" w:eastAsia="仿宋_GB2312" w:hint="eastAsia"/>
                      <w:szCs w:val="21"/>
                    </w:rPr>
                    <w:t>自</w:t>
                  </w:r>
                  <w:r>
                    <w:rPr>
                      <w:rFonts w:ascii="仿宋_GB2312" w:eastAsia="仿宋_GB2312" w:hint="eastAsia"/>
                      <w:szCs w:val="21"/>
                    </w:rPr>
                    <w:t>批准</w:t>
                  </w:r>
                  <w:r w:rsidRPr="00F26211">
                    <w:rPr>
                      <w:rFonts w:ascii="仿宋_GB2312" w:eastAsia="仿宋_GB2312" w:hint="eastAsia"/>
                      <w:szCs w:val="21"/>
                    </w:rPr>
                    <w:t>决定之日起</w:t>
                  </w:r>
                  <w:r w:rsidRPr="00F26211">
                    <w:rPr>
                      <w:rFonts w:ascii="仿宋_GB2312" w:eastAsia="仿宋_GB2312"/>
                      <w:szCs w:val="21"/>
                    </w:rPr>
                    <w:t>10</w:t>
                  </w:r>
                  <w:r w:rsidRPr="00F26211">
                    <w:rPr>
                      <w:rFonts w:ascii="仿宋_GB2312" w:eastAsia="仿宋_GB2312" w:hint="eastAsia"/>
                      <w:szCs w:val="21"/>
                    </w:rPr>
                    <w:t>个工作日内颁发经营许可证</w:t>
                  </w:r>
                </w:p>
              </w:txbxContent>
            </v:textbox>
          </v:shape>
        </w:pict>
      </w:r>
    </w:p>
    <w:p w:rsidR="00A91A06" w:rsidRDefault="00A91A06" w:rsidP="000F520A">
      <w:pPr>
        <w:rPr>
          <w:rFonts w:eastAsia="黑体"/>
          <w:sz w:val="44"/>
        </w:rPr>
      </w:pPr>
    </w:p>
    <w:p w:rsidR="00A91A06" w:rsidRDefault="00A91A06" w:rsidP="000F520A">
      <w:pPr>
        <w:rPr>
          <w:rFonts w:eastAsia="楷体_GB2312"/>
        </w:rPr>
      </w:pPr>
      <w:r>
        <w:rPr>
          <w:rFonts w:eastAsia="黑体"/>
        </w:rPr>
        <w:t xml:space="preserve">                                    </w:t>
      </w:r>
    </w:p>
    <w:p w:rsidR="00A91A06" w:rsidRDefault="00A91A06" w:rsidP="000F520A">
      <w:pPr>
        <w:rPr>
          <w:rFonts w:eastAsia="黑体"/>
          <w:sz w:val="44"/>
        </w:rPr>
      </w:pPr>
    </w:p>
    <w:p w:rsidR="00A91A06" w:rsidRDefault="00A91A06" w:rsidP="000F520A">
      <w:pPr>
        <w:rPr>
          <w:rFonts w:eastAsia="黑体"/>
          <w:sz w:val="44"/>
        </w:rPr>
      </w:pPr>
    </w:p>
    <w:p w:rsidR="00A91A06" w:rsidRDefault="00A91A06" w:rsidP="000F520A">
      <w:pPr>
        <w:rPr>
          <w:rFonts w:eastAsia="黑体"/>
          <w:sz w:val="44"/>
        </w:rPr>
      </w:pPr>
    </w:p>
    <w:p w:rsidR="00A91A06" w:rsidRPr="004E6D59" w:rsidRDefault="00A91A06" w:rsidP="000F520A">
      <w:pPr>
        <w:rPr>
          <w:rFonts w:eastAsia="黑体"/>
          <w:sz w:val="44"/>
        </w:rPr>
      </w:pPr>
    </w:p>
    <w:p w:rsidR="00A91A06" w:rsidRPr="000F520A" w:rsidRDefault="00A91A06"/>
    <w:sectPr w:rsidR="00A91A06" w:rsidRPr="000F520A" w:rsidSect="008B20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A06" w:rsidRDefault="00A91A06" w:rsidP="00E46B38">
      <w:r>
        <w:separator/>
      </w:r>
    </w:p>
  </w:endnote>
  <w:endnote w:type="continuationSeparator" w:id="0">
    <w:p w:rsidR="00A91A06" w:rsidRDefault="00A91A06" w:rsidP="00E46B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A06" w:rsidRDefault="00A91A06" w:rsidP="00E46B38">
      <w:r>
        <w:separator/>
      </w:r>
    </w:p>
  </w:footnote>
  <w:footnote w:type="continuationSeparator" w:id="0">
    <w:p w:rsidR="00A91A06" w:rsidRDefault="00A91A06" w:rsidP="00E46B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6B38"/>
    <w:rsid w:val="000F520A"/>
    <w:rsid w:val="000F71F8"/>
    <w:rsid w:val="0013324E"/>
    <w:rsid w:val="001645C1"/>
    <w:rsid w:val="00172F39"/>
    <w:rsid w:val="00174F8F"/>
    <w:rsid w:val="001F2994"/>
    <w:rsid w:val="002057EE"/>
    <w:rsid w:val="00285411"/>
    <w:rsid w:val="00332F63"/>
    <w:rsid w:val="00334DBA"/>
    <w:rsid w:val="00481E56"/>
    <w:rsid w:val="004E6D59"/>
    <w:rsid w:val="004F1C24"/>
    <w:rsid w:val="005962D8"/>
    <w:rsid w:val="005F0D77"/>
    <w:rsid w:val="00631954"/>
    <w:rsid w:val="006A4CBD"/>
    <w:rsid w:val="006E1CD7"/>
    <w:rsid w:val="006F41D3"/>
    <w:rsid w:val="00747309"/>
    <w:rsid w:val="00761591"/>
    <w:rsid w:val="007A777A"/>
    <w:rsid w:val="007D703C"/>
    <w:rsid w:val="008B2023"/>
    <w:rsid w:val="008D271D"/>
    <w:rsid w:val="009C4AC4"/>
    <w:rsid w:val="009F3D90"/>
    <w:rsid w:val="00A262E7"/>
    <w:rsid w:val="00A43E48"/>
    <w:rsid w:val="00A91A06"/>
    <w:rsid w:val="00AD6888"/>
    <w:rsid w:val="00BC188A"/>
    <w:rsid w:val="00C11690"/>
    <w:rsid w:val="00DC667A"/>
    <w:rsid w:val="00E46B38"/>
    <w:rsid w:val="00F26211"/>
    <w:rsid w:val="00F96B69"/>
    <w:rsid w:val="00FA055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B3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46B3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46B38"/>
    <w:rPr>
      <w:rFonts w:cs="Times New Roman"/>
      <w:sz w:val="18"/>
      <w:szCs w:val="18"/>
    </w:rPr>
  </w:style>
  <w:style w:type="paragraph" w:styleId="Footer">
    <w:name w:val="footer"/>
    <w:basedOn w:val="Normal"/>
    <w:link w:val="FooterChar"/>
    <w:uiPriority w:val="99"/>
    <w:semiHidden/>
    <w:rsid w:val="00E46B3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46B38"/>
    <w:rPr>
      <w:rFonts w:cs="Times New Roman"/>
      <w:sz w:val="18"/>
      <w:szCs w:val="18"/>
    </w:rPr>
  </w:style>
  <w:style w:type="table" w:styleId="TableGrid">
    <w:name w:val="Table Grid"/>
    <w:basedOn w:val="TableNormal"/>
    <w:uiPriority w:val="99"/>
    <w:rsid w:val="00E46B38"/>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248</Words>
  <Characters>1415</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兵团十二师安监局行政审批事项办理指南</dc:title>
  <dc:subject/>
  <dc:creator>Sky123.Org</dc:creator>
  <cp:keywords/>
  <dc:description/>
  <cp:lastModifiedBy>微软用户</cp:lastModifiedBy>
  <cp:revision>2</cp:revision>
  <dcterms:created xsi:type="dcterms:W3CDTF">2016-10-20T03:33:00Z</dcterms:created>
  <dcterms:modified xsi:type="dcterms:W3CDTF">2016-10-20T03:33:00Z</dcterms:modified>
</cp:coreProperties>
</file>