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jc w:val="center"/>
        <w:textAlignment w:val="auto"/>
        <w:outlineLvl w:val="9"/>
        <w:rPr>
          <w:rFonts w:hint="eastAsia"/>
          <w:b/>
          <w:bCs/>
          <w:color w:val="auto"/>
          <w:sz w:val="32"/>
          <w:szCs w:val="32"/>
          <w:highlight w:val="none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</w:rPr>
        <w:t>兵团十二师三坪</w:t>
      </w:r>
      <w:r>
        <w:rPr>
          <w:rFonts w:hint="eastAsia"/>
          <w:b/>
          <w:bCs/>
          <w:color w:val="auto"/>
          <w:sz w:val="32"/>
          <w:szCs w:val="32"/>
          <w:highlight w:val="none"/>
          <w:lang w:eastAsia="zh-CN"/>
        </w:rPr>
        <w:t>新区排水（污水处理厂）工程（监理）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jc w:val="center"/>
        <w:textAlignment w:val="auto"/>
        <w:outlineLvl w:val="9"/>
        <w:rPr>
          <w:rFonts w:hint="eastAsia" w:eastAsia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</w:rPr>
        <w:t>招标公告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textAlignment w:val="auto"/>
        <w:outlineLvl w:val="9"/>
        <w:rPr>
          <w:b/>
          <w:bCs/>
          <w:color w:val="auto"/>
          <w:sz w:val="32"/>
          <w:szCs w:val="32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1.</w:t>
      </w:r>
      <w:r>
        <w:rPr>
          <w:b/>
          <w:bCs/>
          <w:color w:val="auto"/>
          <w:highlight w:val="none"/>
        </w:rPr>
        <w:t>招标条件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firstLine="480" w:firstLineChars="200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本</w:t>
      </w:r>
      <w:r>
        <w:rPr>
          <w:rFonts w:hint="eastAsia"/>
          <w:color w:val="auto"/>
          <w:highlight w:val="none"/>
        </w:rPr>
        <w:t>次</w:t>
      </w:r>
      <w:r>
        <w:rPr>
          <w:color w:val="auto"/>
          <w:highlight w:val="none"/>
        </w:rPr>
        <w:t>招标项目</w:t>
      </w:r>
      <w:r>
        <w:rPr>
          <w:rFonts w:hint="eastAsia"/>
          <w:color w:val="auto"/>
          <w:highlight w:val="none"/>
          <w:u w:val="single"/>
        </w:rPr>
        <w:t>兵团十二师三坪</w:t>
      </w:r>
      <w:r>
        <w:rPr>
          <w:rFonts w:hint="eastAsia"/>
          <w:color w:val="auto"/>
          <w:highlight w:val="none"/>
          <w:u w:val="single"/>
          <w:lang w:eastAsia="zh-CN"/>
        </w:rPr>
        <w:t>新区排水（污水处理厂）工程（监理）</w:t>
      </w:r>
      <w:r>
        <w:rPr>
          <w:color w:val="auto"/>
          <w:highlight w:val="none"/>
        </w:rPr>
        <w:t>已经</w:t>
      </w:r>
      <w:r>
        <w:rPr>
          <w:rFonts w:hint="eastAsia"/>
          <w:color w:val="auto"/>
          <w:highlight w:val="none"/>
        </w:rPr>
        <w:t>由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师发</w:t>
      </w:r>
      <w:r>
        <w:rPr>
          <w:rFonts w:hint="eastAsia" w:cs="宋体"/>
          <w:color w:val="auto"/>
          <w:sz w:val="24"/>
          <w:highlight w:val="none"/>
          <w:u w:val="single"/>
          <w:lang w:eastAsia="zh-CN"/>
        </w:rPr>
        <w:t>改发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【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201</w:t>
      </w:r>
      <w:r>
        <w:rPr>
          <w:rFonts w:hint="eastAsia" w:cs="宋体"/>
          <w:color w:val="auto"/>
          <w:sz w:val="24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】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号</w:t>
      </w:r>
      <w:r>
        <w:rPr>
          <w:rFonts w:hint="eastAsia" w:cs="宋体"/>
          <w:color w:val="auto"/>
          <w:sz w:val="24"/>
          <w:highlight w:val="none"/>
          <w:u w:val="single"/>
          <w:lang w:val="en-US" w:eastAsia="zh-CN"/>
        </w:rPr>
        <w:t>320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文件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>批准建设</w:t>
      </w:r>
      <w:r>
        <w:rPr>
          <w:color w:val="auto"/>
          <w:highlight w:val="none"/>
        </w:rPr>
        <w:t>，招标人为</w:t>
      </w:r>
      <w:r>
        <w:rPr>
          <w:rFonts w:hint="eastAsia"/>
          <w:color w:val="auto"/>
          <w:highlight w:val="none"/>
          <w:u w:val="single"/>
          <w:lang w:eastAsia="zh-CN"/>
        </w:rPr>
        <w:t>乌鲁木齐中铁元水环保有限公司</w:t>
      </w:r>
      <w:r>
        <w:rPr>
          <w:color w:val="auto"/>
          <w:highlight w:val="none"/>
        </w:rPr>
        <w:t>，建设资金为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  <w:lang w:eastAsia="zh-CN"/>
        </w:rPr>
        <w:t>申请上级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>资金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  <w:lang w:eastAsia="zh-CN"/>
        </w:rPr>
        <w:t>及自筹</w:t>
      </w:r>
      <w:r>
        <w:rPr>
          <w:color w:val="auto"/>
          <w:highlight w:val="none"/>
        </w:rPr>
        <w:t>。项目已具备招标条件，现对该项目</w:t>
      </w:r>
      <w:r>
        <w:rPr>
          <w:rFonts w:hint="eastAsia"/>
          <w:color w:val="auto"/>
          <w:highlight w:val="none"/>
        </w:rPr>
        <w:t>监理</w:t>
      </w:r>
      <w:r>
        <w:rPr>
          <w:color w:val="auto"/>
          <w:highlight w:val="none"/>
        </w:rPr>
        <w:t>进行公开招标。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textAlignment w:val="auto"/>
        <w:outlineLvl w:val="9"/>
        <w:rPr>
          <w:b/>
          <w:bCs/>
          <w:color w:val="auto"/>
          <w:highlight w:val="none"/>
        </w:rPr>
      </w:pPr>
      <w:r>
        <w:rPr>
          <w:b/>
          <w:bCs/>
          <w:color w:val="auto"/>
          <w:highlight w:val="none"/>
        </w:rPr>
        <w:t>2．</w:t>
      </w:r>
      <w:r>
        <w:rPr>
          <w:rFonts w:hint="eastAsia"/>
          <w:b/>
          <w:bCs/>
          <w:color w:val="auto"/>
          <w:highlight w:val="none"/>
        </w:rPr>
        <w:t>项目</w:t>
      </w:r>
      <w:r>
        <w:rPr>
          <w:b/>
          <w:bCs/>
          <w:color w:val="auto"/>
          <w:highlight w:val="none"/>
        </w:rPr>
        <w:t>概况与招标范围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80" w:lineRule="exact"/>
        <w:ind w:firstLine="480" w:firstLineChars="200"/>
        <w:textAlignment w:val="auto"/>
        <w:rPr>
          <w:rFonts w:hint="eastAsia"/>
          <w:color w:val="auto"/>
          <w:highlight w:val="none"/>
          <w:u w:val="none"/>
          <w:lang w:eastAsia="zh-CN"/>
        </w:rPr>
      </w:pPr>
      <w:r>
        <w:rPr>
          <w:rFonts w:hint="eastAsia"/>
          <w:color w:val="auto"/>
          <w:highlight w:val="none"/>
          <w:u w:val="none"/>
        </w:rPr>
        <w:t>2.1建设地点：</w:t>
      </w:r>
      <w:r>
        <w:rPr>
          <w:rFonts w:hint="eastAsia"/>
          <w:color w:val="auto"/>
          <w:highlight w:val="none"/>
          <w:u w:val="none"/>
          <w:lang w:eastAsia="zh-CN"/>
        </w:rPr>
        <w:t>十二师五一农场十一连东部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80" w:lineRule="exact"/>
        <w:ind w:firstLine="48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</w:rPr>
        <w:t>2.2建设规模：</w:t>
      </w:r>
      <w:r>
        <w:rPr>
          <w:rFonts w:hint="eastAsia"/>
          <w:color w:val="auto"/>
          <w:highlight w:val="none"/>
          <w:u w:val="none"/>
          <w:lang w:val="en-US" w:eastAsia="zh-CN"/>
        </w:rPr>
        <w:t>2020年近期Q=2.0万（m²/d），总变化系数1.5，2030年远期Q=5.0万（m²/d）；附属建筑面积4021.5平方米。污水出厂设计水质执行“一级A标准”，CODcr削减量5402吨/年，BOD5削减量2400吨/年，TP消减量50吨/年，NH3-N消减量220吨/年，SS消减量2774吨/年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80" w:lineRule="exact"/>
        <w:ind w:firstLine="480" w:firstLineChars="200"/>
        <w:textAlignment w:val="auto"/>
        <w:rPr>
          <w:b w:val="0"/>
          <w:bCs w:val="0"/>
          <w:color w:val="auto"/>
          <w:highlight w:val="none"/>
        </w:rPr>
      </w:pPr>
      <w:r>
        <w:rPr>
          <w:color w:val="auto"/>
          <w:highlight w:val="none"/>
        </w:rPr>
        <w:t>2.</w:t>
      </w:r>
      <w:r>
        <w:rPr>
          <w:rFonts w:hint="eastAsia"/>
          <w:color w:val="auto"/>
          <w:highlight w:val="none"/>
        </w:rPr>
        <w:t>3招标范围：</w:t>
      </w:r>
      <w:r>
        <w:rPr>
          <w:rFonts w:hint="eastAsia"/>
          <w:color w:val="auto"/>
          <w:highlight w:val="none"/>
          <w:u w:val="none"/>
        </w:rPr>
        <w:t>兵团十二师三坪</w:t>
      </w:r>
      <w:r>
        <w:rPr>
          <w:rFonts w:hint="eastAsia"/>
          <w:color w:val="auto"/>
          <w:highlight w:val="none"/>
          <w:u w:val="none"/>
          <w:lang w:eastAsia="zh-CN"/>
        </w:rPr>
        <w:t>新区排水（污水处理厂）工程（监理）</w:t>
      </w:r>
      <w:r>
        <w:rPr>
          <w:rFonts w:hint="eastAsia"/>
          <w:b w:val="0"/>
          <w:bCs w:val="0"/>
          <w:color w:val="auto"/>
          <w:highlight w:val="none"/>
        </w:rPr>
        <w:t>-全套施工图纸及招标文件范围内所有监理工作内容。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80" w:lineRule="exact"/>
        <w:ind w:firstLine="480" w:firstLineChars="200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2.4本公告共划分为</w:t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eastAsia"/>
          <w:color w:val="auto"/>
          <w:highlight w:val="none"/>
        </w:rPr>
        <w:t>个标段。</w:t>
      </w:r>
    </w:p>
    <w:tbl>
      <w:tblPr>
        <w:tblStyle w:val="7"/>
        <w:tblW w:w="9850" w:type="dxa"/>
        <w:jc w:val="center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560"/>
        <w:gridCol w:w="5078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1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80" w:lineRule="exact"/>
              <w:jc w:val="center"/>
              <w:textAlignment w:val="auto"/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标段编号</w:t>
            </w:r>
          </w:p>
        </w:tc>
        <w:tc>
          <w:tcPr>
            <w:tcW w:w="1560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80" w:lineRule="exact"/>
              <w:jc w:val="center"/>
              <w:textAlignment w:val="auto"/>
              <w:rPr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标段名称</w:t>
            </w:r>
          </w:p>
        </w:tc>
        <w:tc>
          <w:tcPr>
            <w:tcW w:w="5078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80" w:lineRule="exact"/>
              <w:jc w:val="center"/>
              <w:textAlignment w:val="auto"/>
              <w:rPr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标段建设规模及内容</w:t>
            </w:r>
          </w:p>
        </w:tc>
        <w:tc>
          <w:tcPr>
            <w:tcW w:w="1451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80" w:lineRule="exact"/>
              <w:jc w:val="center"/>
              <w:textAlignment w:val="auto"/>
              <w:rPr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80" w:lineRule="exact"/>
              <w:jc w:val="center"/>
              <w:textAlignment w:val="auto"/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/>
                <w:lang w:eastAsia="zh-CN"/>
              </w:rPr>
              <w:t>BTJY12GCGK2018050</w:t>
            </w:r>
          </w:p>
        </w:tc>
        <w:tc>
          <w:tcPr>
            <w:tcW w:w="15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80" w:lineRule="exact"/>
              <w:jc w:val="center"/>
              <w:textAlignment w:val="auto"/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/>
                <w:lang w:eastAsia="zh-CN"/>
              </w:rPr>
              <w:t>兵团十二师三坪新区排水（污水处理厂）工程（监理）</w:t>
            </w:r>
          </w:p>
        </w:tc>
        <w:tc>
          <w:tcPr>
            <w:tcW w:w="507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80" w:lineRule="exact"/>
              <w:jc w:val="left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2020年近期Q=2.0万（m²/d），总变化系数1.5，2030年远期Q=5.0万（m²/d）；附属建筑面积4021.5平方米。污水出厂设计水质执行“一级A标准”，CODcr削减量5402吨/年，BOD5削减量2400吨/年，TP消减量50吨/年，NH3-N消减量220吨/年，SS消减量2774吨/年。</w:t>
            </w:r>
          </w:p>
        </w:tc>
        <w:tc>
          <w:tcPr>
            <w:tcW w:w="14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80" w:lineRule="exact"/>
              <w:jc w:val="center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1年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textAlignment w:val="auto"/>
        <w:outlineLvl w:val="9"/>
        <w:rPr>
          <w:b/>
          <w:bCs/>
          <w:color w:val="auto"/>
          <w:highlight w:val="none"/>
        </w:rPr>
      </w:pPr>
      <w:r>
        <w:rPr>
          <w:b/>
          <w:bCs/>
          <w:color w:val="auto"/>
          <w:highlight w:val="none"/>
        </w:rPr>
        <w:t>3．投标人资格要求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firstLine="480" w:firstLineChars="200"/>
        <w:textAlignment w:val="auto"/>
        <w:outlineLvl w:val="9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3.1、投标人必须是中华人民共和国境内注册的，具有独立法人资格的企业；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firstLine="480" w:firstLineChars="200"/>
        <w:textAlignment w:val="auto"/>
        <w:outlineLvl w:val="9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3.</w:t>
      </w:r>
      <w:r>
        <w:rPr>
          <w:rFonts w:hint="eastAsia"/>
          <w:color w:val="auto"/>
          <w:highlight w:val="none"/>
        </w:rPr>
        <w:t>2、投标人需具备有效的资质证书，须具备房屋建筑工程 (专业类监理企业资质）</w:t>
      </w:r>
      <w:r>
        <w:rPr>
          <w:rFonts w:hint="eastAsia"/>
          <w:color w:val="auto"/>
          <w:highlight w:val="none"/>
          <w:lang w:eastAsia="zh-CN"/>
        </w:rPr>
        <w:t>乙</w:t>
      </w:r>
      <w:r>
        <w:rPr>
          <w:rFonts w:hint="eastAsia"/>
          <w:color w:val="auto"/>
          <w:highlight w:val="none"/>
        </w:rPr>
        <w:t xml:space="preserve">级及以上资质；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firstLine="480" w:firstLineChars="200"/>
        <w:textAlignment w:val="auto"/>
        <w:outlineLvl w:val="9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3.</w:t>
      </w:r>
      <w:r>
        <w:rPr>
          <w:rFonts w:hint="eastAsia"/>
          <w:color w:val="auto"/>
          <w:highlight w:val="none"/>
        </w:rPr>
        <w:t xml:space="preserve">3、项目总监要求：注册监理工程师（房屋建筑工程专业）、本单位注册，且在有效期内；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firstLine="480" w:firstLineChars="200"/>
        <w:textAlignment w:val="auto"/>
        <w:outlineLvl w:val="9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3.</w:t>
      </w:r>
      <w:r>
        <w:rPr>
          <w:rFonts w:hint="eastAsia"/>
          <w:color w:val="auto"/>
          <w:highlight w:val="none"/>
        </w:rPr>
        <w:t>4、投标人业绩要求：投标人近三年（2015年1月—至今）类似业绩（须提供中标通知书</w:t>
      </w:r>
      <w:r>
        <w:rPr>
          <w:rFonts w:hint="eastAsia"/>
          <w:color w:val="auto"/>
          <w:highlight w:val="none"/>
          <w:lang w:eastAsia="zh-CN"/>
        </w:rPr>
        <w:t>或发包通知书、</w:t>
      </w:r>
      <w:r>
        <w:rPr>
          <w:rFonts w:hint="eastAsia"/>
          <w:color w:val="auto"/>
          <w:highlight w:val="none"/>
        </w:rPr>
        <w:t>监理合同）不得少于</w:t>
      </w:r>
      <w:r>
        <w:rPr>
          <w:rFonts w:hint="eastAsia"/>
          <w:color w:val="auto"/>
          <w:highlight w:val="none"/>
          <w:lang w:val="en-US" w:eastAsia="zh-CN"/>
        </w:rPr>
        <w:t>两</w:t>
      </w:r>
      <w:r>
        <w:rPr>
          <w:rFonts w:hint="eastAsia"/>
          <w:color w:val="auto"/>
          <w:highlight w:val="none"/>
        </w:rPr>
        <w:t xml:space="preserve">项；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80" w:lineRule="exact"/>
        <w:ind w:firstLine="48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3.</w:t>
      </w:r>
      <w:r>
        <w:rPr>
          <w:rFonts w:hint="eastAsia"/>
          <w:color w:val="auto"/>
          <w:highlight w:val="none"/>
        </w:rPr>
        <w:t>5、项目总监业绩要求：项目总监近三年（2015年1月—至今）完成的类似业绩（须提供须提供中标通知书或发包通知书、监理合同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</w:rPr>
        <w:t xml:space="preserve">注：业绩证明材料须反映项目总监）不得少于一项；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80" w:lineRule="exact"/>
        <w:ind w:firstLine="48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3.</w:t>
      </w:r>
      <w:r>
        <w:rPr>
          <w:rFonts w:hint="eastAsia"/>
          <w:color w:val="auto"/>
          <w:highlight w:val="none"/>
        </w:rPr>
        <w:t>6、区外建筑企业若中标应按新疆维吾尔自治区住建厅2018年4月24日发布的《关于进一步推动自治区建筑市场统一开放的通知》的规定，登录新疆建筑市场监管和诚信信息一体化平台（简称新疆工程建设云，网址:（http://jsy.xjjs.gov.cn），注册报送企业基本信息和人员信息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80" w:lineRule="exact"/>
        <w:ind w:firstLine="480" w:firstLineChars="200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3.</w:t>
      </w:r>
      <w:r>
        <w:rPr>
          <w:rFonts w:hint="eastAsia"/>
          <w:color w:val="auto"/>
          <w:highlight w:val="none"/>
          <w:lang w:val="en-US" w:eastAsia="zh-CN"/>
        </w:rPr>
        <w:t>7、</w:t>
      </w:r>
      <w:r>
        <w:rPr>
          <w:rFonts w:hint="eastAsia"/>
          <w:color w:val="auto"/>
          <w:highlight w:val="none"/>
        </w:rPr>
        <w:t>投标人应</w:t>
      </w:r>
      <w:r>
        <w:rPr>
          <w:rFonts w:hint="eastAsia"/>
          <w:color w:val="auto"/>
          <w:highlight w:val="none"/>
          <w:lang w:eastAsia="zh-CN"/>
        </w:rPr>
        <w:t>携带中国裁判文书网网页打印件。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80" w:lineRule="exact"/>
        <w:ind w:firstLine="48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3.</w:t>
      </w:r>
      <w:r>
        <w:rPr>
          <w:rFonts w:hint="eastAsia"/>
          <w:color w:val="auto"/>
          <w:highlight w:val="none"/>
          <w:lang w:val="en-US" w:eastAsia="zh-CN"/>
        </w:rPr>
        <w:t>8、</w:t>
      </w:r>
      <w:r>
        <w:rPr>
          <w:rFonts w:hint="eastAsia"/>
          <w:color w:val="auto"/>
          <w:highlight w:val="none"/>
        </w:rPr>
        <w:t>本次招标不接受联合体投标</w:t>
      </w:r>
      <w:r>
        <w:rPr>
          <w:rFonts w:hint="eastAsia"/>
          <w:color w:val="auto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80" w:lineRule="exact"/>
        <w:textAlignment w:val="auto"/>
        <w:rPr>
          <w:rFonts w:hint="eastAsia"/>
          <w:b/>
          <w:color w:val="auto"/>
          <w:highlight w:val="none"/>
        </w:rPr>
      </w:pPr>
      <w:r>
        <w:rPr>
          <w:rFonts w:hint="eastAsia"/>
          <w:b/>
          <w:color w:val="auto"/>
          <w:highlight w:val="none"/>
        </w:rPr>
        <w:t>4．投标报名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80" w:lineRule="exact"/>
        <w:ind w:firstLine="48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4.1 报名时间：</w:t>
      </w:r>
      <w:r>
        <w:rPr>
          <w:rFonts w:hint="eastAsia"/>
          <w:color w:val="000000"/>
          <w:highlight w:val="none"/>
        </w:rPr>
        <w:t>2018年</w:t>
      </w:r>
      <w:r>
        <w:rPr>
          <w:rFonts w:hint="eastAsia"/>
          <w:color w:val="000000"/>
          <w:highlight w:val="none"/>
          <w:lang w:val="en-US" w:eastAsia="zh-CN"/>
        </w:rPr>
        <w:t>12</w:t>
      </w:r>
      <w:r>
        <w:rPr>
          <w:rFonts w:hint="eastAsia"/>
          <w:color w:val="000000"/>
          <w:highlight w:val="none"/>
        </w:rPr>
        <w:t>月</w:t>
      </w:r>
      <w:r>
        <w:rPr>
          <w:rFonts w:hint="eastAsia"/>
          <w:color w:val="000000"/>
          <w:highlight w:val="none"/>
          <w:lang w:val="en-US" w:eastAsia="zh-CN"/>
        </w:rPr>
        <w:t>21</w:t>
      </w:r>
      <w:r>
        <w:rPr>
          <w:rFonts w:hint="eastAsia"/>
          <w:color w:val="000000"/>
          <w:highlight w:val="none"/>
        </w:rPr>
        <w:t>日至2018年</w:t>
      </w:r>
      <w:r>
        <w:rPr>
          <w:rFonts w:hint="eastAsia"/>
          <w:color w:val="000000"/>
          <w:highlight w:val="none"/>
          <w:lang w:val="en-US" w:eastAsia="zh-CN"/>
        </w:rPr>
        <w:t>12</w:t>
      </w:r>
      <w:r>
        <w:rPr>
          <w:rFonts w:hint="eastAsia"/>
          <w:color w:val="000000"/>
          <w:highlight w:val="none"/>
        </w:rPr>
        <w:t>月</w:t>
      </w:r>
      <w:r>
        <w:rPr>
          <w:rFonts w:hint="eastAsia"/>
          <w:color w:val="000000"/>
          <w:highlight w:val="none"/>
          <w:lang w:val="en-US" w:eastAsia="zh-CN"/>
        </w:rPr>
        <w:t>27</w:t>
      </w:r>
      <w:r>
        <w:rPr>
          <w:rFonts w:hint="eastAsia"/>
          <w:color w:val="000000"/>
          <w:highlight w:val="none"/>
        </w:rPr>
        <w:t>日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80" w:lineRule="exact"/>
        <w:ind w:firstLine="48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4.2 报名方式：凡有意参加投标者，办理CA认证，并在兵团公共资源交易中心网上注册报名（兵团公共资源交易中心网址：http://ggzy.xjbt.gov.cn/）。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80" w:lineRule="exact"/>
        <w:textAlignment w:val="auto"/>
        <w:rPr>
          <w:rFonts w:hint="eastAsia" w:ascii="宋体" w:hAnsi="宋体" w:cs="宋体"/>
          <w:b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  <w:highlight w:val="none"/>
          <w:lang w:val="en-US" w:eastAsia="zh-CN" w:bidi="ar-SA"/>
        </w:rPr>
        <w:t>5.招标文件获取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80" w:lineRule="exact"/>
        <w:ind w:firstLine="480" w:firstLineChars="200"/>
        <w:textAlignment w:val="auto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5.1 领取时间：2018年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21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日至2018年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27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80" w:lineRule="exact"/>
        <w:ind w:firstLine="480" w:firstLineChars="200"/>
        <w:textAlignment w:val="auto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5.2领取方式：在兵团公共资源交易中心网站缴费下载文件(注：只有报名成功的投标人才可下载购买招标文件)</w:t>
      </w:r>
    </w:p>
    <w:p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80" w:lineRule="exact"/>
        <w:ind w:firstLine="480" w:firstLineChars="200"/>
        <w:textAlignment w:val="auto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5.3招标文件售价：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00元/本，售后不退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80" w:lineRule="exact"/>
        <w:textAlignment w:val="auto"/>
        <w:rPr>
          <w:rFonts w:hint="eastAsia"/>
          <w:b/>
          <w:bCs w:val="0"/>
          <w:color w:val="auto"/>
          <w:highlight w:val="none"/>
        </w:rPr>
      </w:pPr>
      <w:r>
        <w:rPr>
          <w:rFonts w:hint="eastAsia"/>
          <w:b/>
          <w:bCs w:val="0"/>
          <w:color w:val="auto"/>
          <w:highlight w:val="none"/>
        </w:rPr>
        <w:t>6、其他说明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80" w:lineRule="exact"/>
        <w:ind w:firstLine="48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本招标项目招标人对投标人的资格审查拟采用的方式为：资格后审。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80" w:lineRule="exact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7、发布公告的媒介：</w:t>
      </w:r>
      <w:r>
        <w:rPr>
          <w:rFonts w:hint="eastAsia"/>
          <w:color w:val="auto"/>
          <w:highlight w:val="none"/>
        </w:rPr>
        <w:t>本次招标公告在兵团公共资源交易中心网上发布。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80" w:lineRule="exact"/>
        <w:textAlignment w:val="auto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8．联系方式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10" w:lineRule="exact"/>
        <w:textAlignment w:val="auto"/>
        <w:outlineLvl w:val="9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建设单位：</w:t>
      </w:r>
      <w:r>
        <w:rPr>
          <w:rFonts w:hint="eastAsia"/>
          <w:color w:val="auto"/>
          <w:highlight w:val="none"/>
          <w:lang w:eastAsia="zh-CN"/>
        </w:rPr>
        <w:t>乌鲁木齐中铁元水环保有限公司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10" w:lineRule="exact"/>
        <w:textAlignment w:val="auto"/>
        <w:outlineLvl w:val="9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联系人：</w:t>
      </w:r>
      <w:r>
        <w:rPr>
          <w:rFonts w:hint="eastAsia"/>
          <w:color w:val="auto"/>
          <w:highlight w:val="none"/>
          <w:lang w:eastAsia="zh-CN"/>
        </w:rPr>
        <w:t>李军亮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10" w:lineRule="exact"/>
        <w:textAlignment w:val="auto"/>
        <w:outlineLvl w:val="9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联系电话：</w:t>
      </w:r>
      <w:r>
        <w:rPr>
          <w:rFonts w:hint="eastAsia"/>
          <w:color w:val="auto"/>
          <w:highlight w:val="none"/>
          <w:lang w:val="en-US" w:eastAsia="zh-CN"/>
        </w:rPr>
        <w:t>13609349566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10" w:lineRule="exact"/>
        <w:textAlignment w:val="auto"/>
        <w:outlineLvl w:val="9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招标代理：华春建设工程项目管理有限责任公司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10" w:lineRule="exact"/>
        <w:textAlignment w:val="auto"/>
        <w:outlineLvl w:val="9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招标联系地址：乌鲁木齐市天山区光明路金碧华府B2-3003室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10" w:lineRule="exact"/>
        <w:textAlignment w:val="auto"/>
        <w:outlineLvl w:val="9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联 系 人：</w:t>
      </w:r>
      <w:r>
        <w:rPr>
          <w:rFonts w:hint="eastAsia"/>
          <w:color w:val="auto"/>
          <w:highlight w:val="none"/>
          <w:lang w:eastAsia="zh-CN"/>
        </w:rPr>
        <w:t>许蕊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10" w:lineRule="exact"/>
        <w:textAlignment w:val="auto"/>
        <w:outlineLvl w:val="9"/>
        <w:rPr>
          <w:rFonts w:hint="eastAsia" w:eastAsia="宋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联系电话、传真：0991-2629781、18</w:t>
      </w:r>
      <w:r>
        <w:rPr>
          <w:rFonts w:hint="eastAsia"/>
          <w:color w:val="auto"/>
          <w:highlight w:val="none"/>
          <w:lang w:val="en-US" w:eastAsia="zh-CN"/>
        </w:rPr>
        <w:t>097782413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80" w:lineRule="exact"/>
        <w:textAlignment w:val="auto"/>
        <w:outlineLvl w:val="9"/>
        <w:rPr>
          <w:rFonts w:hint="eastAsia"/>
          <w:color w:val="auto"/>
          <w:highlight w:val="none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80" w:lineRule="exact"/>
        <w:ind w:right="120"/>
        <w:jc w:val="right"/>
        <w:textAlignment w:val="auto"/>
        <w:outlineLvl w:val="9"/>
        <w:rPr>
          <w:rFonts w:hint="eastAsia"/>
          <w:color w:val="auto"/>
          <w:highlight w:val="none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80" w:lineRule="exact"/>
        <w:ind w:right="120"/>
        <w:jc w:val="right"/>
        <w:textAlignment w:val="auto"/>
        <w:outlineLvl w:val="9"/>
        <w:rPr>
          <w:rFonts w:hint="eastAsia"/>
          <w:color w:val="auto"/>
          <w:highlight w:val="none"/>
          <w:u w:val="single"/>
        </w:rPr>
      </w:pPr>
      <w:r>
        <w:rPr>
          <w:rFonts w:hint="eastAsia"/>
          <w:color w:val="auto"/>
          <w:highlight w:val="none"/>
        </w:rPr>
        <w:t>华春建设工程项目管理有限责任公司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10" w:lineRule="exact"/>
        <w:ind w:firstLine="5280" w:firstLineChars="2200"/>
        <w:jc w:val="center"/>
        <w:textAlignment w:val="auto"/>
        <w:outlineLvl w:val="9"/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2018年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20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0164A"/>
    <w:rsid w:val="13906434"/>
    <w:rsid w:val="6F00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2018-12-17T05:18:00Z</dcterms:created>
  <dc:creator>Administrator</dc:creator>
  <cp:lastModifiedBy>Administrator</cp:lastModifiedBy>
  <cp:lastPrinted>2018-12-17T05:18:00Z</cp:lastPrinted>
  <dcterms:modified xsi:type="dcterms:W3CDTF">2018-12-19T09:57:37Z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