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F2" w:rsidRDefault="00E869F2" w:rsidP="00E869F2">
      <w:pPr>
        <w:spacing w:line="52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附件2：</w:t>
      </w:r>
    </w:p>
    <w:p w:rsidR="000964E3" w:rsidRDefault="000964E3" w:rsidP="000964E3">
      <w:pPr>
        <w:spacing w:line="360" w:lineRule="exact"/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  <w:bookmarkStart w:id="0" w:name="_GoBack"/>
      <w:r w:rsidRPr="000964E3">
        <w:rPr>
          <w:rFonts w:ascii="Times New Roman" w:eastAsia="方正小标宋简体" w:hAnsi="Times New Roman" w:cs="Times New Roman" w:hint="eastAsia"/>
          <w:sz w:val="32"/>
          <w:szCs w:val="32"/>
        </w:rPr>
        <w:t>十二师提前下达</w:t>
      </w:r>
      <w:r w:rsidRPr="000964E3">
        <w:rPr>
          <w:rFonts w:ascii="Times New Roman" w:eastAsia="方正小标宋简体" w:hAnsi="Times New Roman" w:cs="Times New Roman" w:hint="eastAsia"/>
          <w:sz w:val="32"/>
          <w:szCs w:val="32"/>
        </w:rPr>
        <w:t>2025</w:t>
      </w:r>
      <w:r w:rsidRPr="000964E3">
        <w:rPr>
          <w:rFonts w:ascii="Times New Roman" w:eastAsia="方正小标宋简体" w:hAnsi="Times New Roman" w:cs="Times New Roman" w:hint="eastAsia"/>
          <w:sz w:val="32"/>
          <w:szCs w:val="32"/>
        </w:rPr>
        <w:t>年中央财政衔接推进乡村振兴补助资金</w:t>
      </w:r>
    </w:p>
    <w:p w:rsidR="000964E3" w:rsidRDefault="000964E3" w:rsidP="000964E3">
      <w:pPr>
        <w:spacing w:line="360" w:lineRule="exact"/>
        <w:jc w:val="center"/>
        <w:rPr>
          <w:rFonts w:ascii="Times New Roman" w:eastAsia="方正小标宋简体" w:hAnsi="Times New Roman" w:cs="Times New Roman" w:hint="eastAsia"/>
          <w:sz w:val="32"/>
          <w:szCs w:val="32"/>
        </w:rPr>
      </w:pPr>
      <w:r w:rsidRPr="000964E3">
        <w:rPr>
          <w:rFonts w:ascii="Times New Roman" w:eastAsia="方正小标宋简体" w:hAnsi="Times New Roman" w:cs="Times New Roman" w:hint="eastAsia"/>
          <w:sz w:val="32"/>
          <w:szCs w:val="32"/>
        </w:rPr>
        <w:t>绩效目标表</w:t>
      </w:r>
    </w:p>
    <w:bookmarkEnd w:id="0"/>
    <w:p w:rsidR="000964E3" w:rsidRPr="00DD6A75" w:rsidRDefault="000964E3" w:rsidP="000964E3">
      <w:pPr>
        <w:spacing w:line="300" w:lineRule="exact"/>
        <w:jc w:val="center"/>
        <w:rPr>
          <w:rFonts w:ascii="Times New Roman" w:eastAsia="仿宋_GB2312" w:hAnsi="Times New Roman" w:cs="Times New Roman"/>
          <w:sz w:val="22"/>
          <w:szCs w:val="32"/>
        </w:rPr>
      </w:pPr>
      <w:r w:rsidRPr="00DD6A75">
        <w:rPr>
          <w:rFonts w:ascii="Times New Roman" w:eastAsia="仿宋_GB2312" w:hAnsi="Times New Roman" w:cs="Times New Roman"/>
          <w:sz w:val="22"/>
          <w:szCs w:val="32"/>
        </w:rPr>
        <w:t>（</w:t>
      </w:r>
      <w:r w:rsidRPr="00DD6A75">
        <w:rPr>
          <w:rFonts w:ascii="Times New Roman" w:eastAsia="仿宋_GB2312" w:hAnsi="Times New Roman" w:cs="Times New Roman"/>
          <w:sz w:val="22"/>
          <w:szCs w:val="32"/>
        </w:rPr>
        <w:t>2024</w:t>
      </w:r>
      <w:r w:rsidRPr="00DD6A75">
        <w:rPr>
          <w:rFonts w:ascii="Times New Roman" w:eastAsia="仿宋_GB2312" w:hAnsi="Times New Roman" w:cs="Times New Roman"/>
          <w:sz w:val="22"/>
          <w:szCs w:val="32"/>
        </w:rPr>
        <w:t>年度）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231"/>
        <w:gridCol w:w="1478"/>
        <w:gridCol w:w="1275"/>
        <w:gridCol w:w="333"/>
        <w:gridCol w:w="779"/>
        <w:gridCol w:w="1582"/>
        <w:gridCol w:w="283"/>
        <w:gridCol w:w="851"/>
        <w:gridCol w:w="1134"/>
      </w:tblGrid>
      <w:tr w:rsidR="000964E3" w:rsidRPr="00DD6A75" w:rsidTr="00232495">
        <w:trPr>
          <w:trHeight w:val="2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〇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四团畜牧连和美村寨电力基础设施建设项目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十二师民族宗教事务局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〇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四团农业发展服务中心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项目建设性质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新建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资金情况（万元）</w:t>
            </w: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资金来源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中央财政衔接推进乡村振兴补助资金</w:t>
            </w:r>
          </w:p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（少数民族发展任务）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年度资金总额（万元）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670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其中：中央财政衔接资金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670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自筹资金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righ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7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年度目标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7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8A46ED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目标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：在一○四团畜牧连新建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800kVA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箱变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座、新建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进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出环网箱一台等配套设施，完成对畜牧连农牧业生产设施的电力扩容。</w:t>
            </w:r>
          </w:p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目标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2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：项目实施后将逐步完善畜牧连电力基础设施，优化投资环境，保障畜牧连新建及原有大棚冬季正常运行，确保作物正常生长，进一步改善各族职工群众生产生活水平，带动各族职工群众增收致富，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450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余人受益，促进畜牧连经济社会高质量发展，助力乡村振兴。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指标值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kern w:val="0"/>
                <w:szCs w:val="21"/>
              </w:rPr>
              <w:t>产出指标</w:t>
            </w:r>
            <w:r w:rsidRPr="00DD6A7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16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新建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800kVA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箱变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≥4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台</w:t>
            </w:r>
          </w:p>
        </w:tc>
      </w:tr>
      <w:tr w:rsidR="000964E3" w:rsidRPr="008A46ED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8A46ED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新建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进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4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出环网箱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8A46ED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A46ED">
              <w:rPr>
                <w:rFonts w:ascii="Times New Roman" w:eastAsia="仿宋_GB2312" w:hAnsi="Times New Roman" w:cs="Times New Roman"/>
                <w:kern w:val="0"/>
                <w:szCs w:val="21"/>
              </w:rPr>
              <w:t>≥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1</w:t>
            </w:r>
            <w:r w:rsidRPr="008A46ED"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台</w:t>
            </w:r>
          </w:p>
        </w:tc>
      </w:tr>
      <w:tr w:rsidR="000964E3" w:rsidRPr="008A46ED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8A46ED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A46ED">
              <w:rPr>
                <w:rFonts w:ascii="Times New Roman" w:eastAsia="仿宋_GB2312" w:hAnsi="Times New Roman" w:cs="Times New Roman"/>
                <w:kern w:val="0"/>
                <w:szCs w:val="21"/>
              </w:rPr>
              <w:t>项目验收合格率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8A46ED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A46ED">
              <w:rPr>
                <w:rFonts w:ascii="Times New Roman" w:eastAsia="仿宋_GB2312" w:hAnsi="Times New Roman" w:cs="Times New Roman"/>
                <w:kern w:val="0"/>
                <w:szCs w:val="21"/>
              </w:rPr>
              <w:t>=100%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项目设计变更率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＜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10%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项目完工及时率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=100%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资金支付及时率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=100%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项目计划开始时间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2025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5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项目计划完工时间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2025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年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10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月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项目预算控制率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≤100%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项目工程费用控制率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≤100%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kern w:val="0"/>
                <w:szCs w:val="21"/>
              </w:rPr>
              <w:t>效益指标</w:t>
            </w:r>
            <w:r w:rsidRPr="00DD6A75">
              <w:rPr>
                <w:rFonts w:ascii="Times New Roman" w:eastAsia="仿宋_GB2312" w:hAnsi="Times New Roman" w:cs="Times New Roman"/>
                <w:kern w:val="0"/>
                <w:szCs w:val="21"/>
              </w:rPr>
              <w:br/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受益人口数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≥450</w:t>
            </w: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人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铸牢各族职工群众中华民族共同体意识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有效增强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改善各族职工群众生产生活水平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有效改善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/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项目持续运行发挥效益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持续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基础设施持续使用年限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长期</w:t>
            </w:r>
          </w:p>
        </w:tc>
      </w:tr>
      <w:tr w:rsidR="000964E3" w:rsidRPr="00DD6A75" w:rsidTr="00232495">
        <w:trPr>
          <w:trHeight w:val="284"/>
        </w:trPr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kern w:val="0"/>
                <w:szCs w:val="21"/>
              </w:rPr>
              <w:t>满意度指标</w:t>
            </w: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受益职工群众满意度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4E3" w:rsidRPr="00DD6A75" w:rsidRDefault="000964E3" w:rsidP="00232495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</w:pPr>
            <w:r w:rsidRPr="00DD6A75">
              <w:rPr>
                <w:rFonts w:ascii="Times New Roman" w:eastAsia="仿宋_GB2312" w:hAnsi="Times New Roman" w:cs="Times New Roman"/>
                <w:color w:val="000000"/>
                <w:kern w:val="0"/>
                <w:szCs w:val="21"/>
              </w:rPr>
              <w:t>≥95%</w:t>
            </w:r>
          </w:p>
        </w:tc>
      </w:tr>
    </w:tbl>
    <w:p w:rsidR="005C478F" w:rsidRPr="00E869F2" w:rsidRDefault="00274096" w:rsidP="000964E3">
      <w:pPr>
        <w:spacing w:line="400" w:lineRule="exact"/>
        <w:jc w:val="center"/>
      </w:pPr>
    </w:p>
    <w:sectPr w:rsidR="005C478F" w:rsidRPr="00E869F2" w:rsidSect="001724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96" w:rsidRDefault="00274096" w:rsidP="00F10BFC">
      <w:r>
        <w:separator/>
      </w:r>
    </w:p>
  </w:endnote>
  <w:endnote w:type="continuationSeparator" w:id="0">
    <w:p w:rsidR="00274096" w:rsidRDefault="00274096" w:rsidP="00F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96" w:rsidRDefault="00274096" w:rsidP="00F10BFC">
      <w:r>
        <w:separator/>
      </w:r>
    </w:p>
  </w:footnote>
  <w:footnote w:type="continuationSeparator" w:id="0">
    <w:p w:rsidR="00274096" w:rsidRDefault="00274096" w:rsidP="00F1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E5"/>
    <w:rsid w:val="000062AD"/>
    <w:rsid w:val="000964E3"/>
    <w:rsid w:val="000A1990"/>
    <w:rsid w:val="00172461"/>
    <w:rsid w:val="00274096"/>
    <w:rsid w:val="0049609E"/>
    <w:rsid w:val="005F2BC3"/>
    <w:rsid w:val="00770608"/>
    <w:rsid w:val="009C61E5"/>
    <w:rsid w:val="00E31B16"/>
    <w:rsid w:val="00E344C0"/>
    <w:rsid w:val="00E869F2"/>
    <w:rsid w:val="00EE3183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C3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BC3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BFC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BFC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C3"/>
    <w:pPr>
      <w:widowControl w:val="0"/>
      <w:spacing w:line="240" w:lineRule="auto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BC3"/>
    <w:pPr>
      <w:widowControl w:val="0"/>
      <w:spacing w:line="240" w:lineRule="auto"/>
    </w:pPr>
    <w:rPr>
      <w:rFonts w:asciiTheme="minorHAnsi" w:eastAsia="Times New Roman" w:hAnsiTheme="minorHAns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1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10BFC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10BFC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2</cp:revision>
  <dcterms:created xsi:type="dcterms:W3CDTF">2024-12-09T09:51:00Z</dcterms:created>
  <dcterms:modified xsi:type="dcterms:W3CDTF">2024-12-09T09:51:00Z</dcterms:modified>
</cp:coreProperties>
</file>