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DF108"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 w14:paraId="0DA11E40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472EAC9D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本级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慈善组织评估查看</w:t>
      </w:r>
    </w:p>
    <w:p w14:paraId="3AC41107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资料目录</w:t>
      </w:r>
    </w:p>
    <w:p w14:paraId="4829353E"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</w:rPr>
      </w:pPr>
    </w:p>
    <w:p w14:paraId="6C3C91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慈善组织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基本情况介绍（3000字以内）；</w:t>
      </w:r>
    </w:p>
    <w:p w14:paraId="6C7EB5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现行章程及章程核准批复；</w:t>
      </w:r>
    </w:p>
    <w:p w14:paraId="02E9AF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慈善组织</w:t>
      </w:r>
      <w:r>
        <w:rPr>
          <w:rFonts w:hint="eastAsia" w:ascii="仿宋_GB2312" w:eastAsia="仿宋_GB2312"/>
          <w:sz w:val="32"/>
          <w:szCs w:val="32"/>
          <w:lang w:eastAsia="zh-CN"/>
        </w:rPr>
        <w:t>名称、业务范围、</w:t>
      </w:r>
      <w:r>
        <w:rPr>
          <w:rFonts w:hint="eastAsia" w:ascii="仿宋_GB2312" w:eastAsia="仿宋_GB2312"/>
          <w:sz w:val="32"/>
          <w:szCs w:val="32"/>
        </w:rPr>
        <w:t>住所、注册资金、法定代表人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业务主管单位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变更登记资料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61FEB9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现有理事、监事名单及备案表、备案通知书；</w:t>
      </w:r>
    </w:p>
    <w:p w14:paraId="59C9CE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慈善组织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领取报酬的理事姓名、金额以及有近亲属关系的理事姓名和相互关系；</w:t>
      </w:r>
    </w:p>
    <w:p w14:paraId="7FCFA4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最近一届</w:t>
      </w:r>
      <w:r>
        <w:rPr>
          <w:rFonts w:hint="eastAsia" w:ascii="仿宋_GB2312" w:hAnsi="仿宋_GB2312" w:eastAsia="仿宋_GB2312" w:cs="仿宋_GB2312"/>
          <w:sz w:val="32"/>
          <w:szCs w:val="32"/>
        </w:rPr>
        <w:t>监事（监事会）履职情况资料；</w:t>
      </w:r>
    </w:p>
    <w:p w14:paraId="3D0DE8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分支（代表）机构、专项基金的设立及管理相关资料；</w:t>
      </w:r>
    </w:p>
    <w:p w14:paraId="56C86F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</w:t>
      </w:r>
      <w:r>
        <w:rPr>
          <w:rFonts w:hint="eastAsia" w:ascii="仿宋_GB2312" w:hAnsi="仿宋_GB2312" w:eastAsia="仿宋_GB2312" w:cs="仿宋_GB2312"/>
          <w:sz w:val="32"/>
          <w:szCs w:val="32"/>
        </w:rPr>
        <w:t>理事会会议资料；</w:t>
      </w:r>
    </w:p>
    <w:p w14:paraId="4A8121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最近一届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各项规章制度；</w:t>
      </w:r>
    </w:p>
    <w:p w14:paraId="2AB661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党员名单、建立党组织批准文件及党组织活动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资料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 w14:paraId="0B2FD5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现有工作人员花名册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年6月</w:t>
      </w:r>
      <w:r>
        <w:rPr>
          <w:rFonts w:hint="eastAsia" w:ascii="仿宋_GB2312" w:eastAsia="仿宋_GB2312"/>
          <w:sz w:val="32"/>
          <w:szCs w:val="32"/>
          <w:lang w:eastAsia="zh-CN"/>
        </w:rPr>
        <w:t>、20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年6月全体工作人员工资表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21B35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会计人员姓名、职务、资格证书及参加继续教育的证明资料（复印件）；</w:t>
      </w:r>
    </w:p>
    <w:p w14:paraId="1CF1E3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慈善组织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年度工作报告（复印件）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总结；</w:t>
      </w:r>
    </w:p>
    <w:p w14:paraId="1EAA4A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95422911"/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年度会计报表、会计账簿、凭证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审计报告</w:t>
      </w:r>
      <w:bookmarkEnd w:id="0"/>
      <w:bookmarkStart w:id="1" w:name="_Hlk95422894"/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理事会审议的财务会计报告</w:t>
      </w:r>
      <w:bookmarkEnd w:id="1"/>
      <w:r>
        <w:rPr>
          <w:rFonts w:hint="eastAsia" w:ascii="仿宋_GB2312" w:eastAsia="仿宋_GB2312"/>
          <w:sz w:val="32"/>
          <w:szCs w:val="32"/>
        </w:rPr>
        <w:t>；</w:t>
      </w:r>
    </w:p>
    <w:p w14:paraId="1EE302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工作人员签订劳动合同和缴纳社会保险、公积金的资料； </w:t>
      </w:r>
    </w:p>
    <w:p w14:paraId="3C1529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投资活动资料（如投资制度、投资种类、决策程序、投后管理、投资收益等）；</w:t>
      </w:r>
    </w:p>
    <w:p w14:paraId="705B4B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与捐赠方签署的捐赠协议；</w:t>
      </w:r>
    </w:p>
    <w:p w14:paraId="2A7183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年接受物资捐赠情况及公允价值确定资料；</w:t>
      </w:r>
    </w:p>
    <w:p w14:paraId="221DD3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公益项目目录（20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年度所有公益项目），累计公益项目3年的支出金额，按照支出金额由大到小排列；</w:t>
      </w:r>
    </w:p>
    <w:p w14:paraId="7F5589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项目资料，包括项目立项、执行方选择、受益人选择、项目监督、项目效果、项目总结等（本部分资料根据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实地评估时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取的项目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提供，不需提前摆放）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6694E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获得表彰奖励的资料；</w:t>
      </w:r>
    </w:p>
    <w:p w14:paraId="7D3EBB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参与脱贫攻坚、乡村振兴及抗击疫情方面的资料；</w:t>
      </w:r>
    </w:p>
    <w:p w14:paraId="4D1F9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23.慈善组织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认为有必要提供的其他资料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A57A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/>
          <w:sz w:val="32"/>
          <w:szCs w:val="32"/>
        </w:rPr>
        <w:t>评估专家组要求提供的其他资料。</w:t>
      </w:r>
    </w:p>
    <w:p w14:paraId="7A5DF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注：</w:t>
      </w:r>
    </w:p>
    <w:p w14:paraId="42CF117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以上资料不需装订报送，实地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评估</w:t>
      </w:r>
      <w:r>
        <w:rPr>
          <w:rFonts w:hint="eastAsia" w:ascii="黑体" w:hAnsi="黑体" w:eastAsia="黑体" w:cs="黑体"/>
          <w:sz w:val="32"/>
          <w:szCs w:val="32"/>
        </w:rPr>
        <w:t>时提供即可；</w:t>
      </w:r>
    </w:p>
    <w:p w14:paraId="0D05BF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请将上述第1项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sz w:val="32"/>
          <w:szCs w:val="32"/>
        </w:rPr>
        <w:t>项电子版在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评估报名</w:t>
      </w:r>
      <w:r>
        <w:rPr>
          <w:rFonts w:hint="eastAsia" w:ascii="黑体" w:hAnsi="黑体" w:eastAsia="黑体" w:cs="黑体"/>
          <w:sz w:val="32"/>
          <w:szCs w:val="32"/>
        </w:rPr>
        <w:t>时发至邮箱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dsesmzj@163.com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并</w:t>
      </w:r>
      <w:r>
        <w:rPr>
          <w:rFonts w:hint="eastAsia" w:ascii="黑体" w:hAnsi="黑体" w:eastAsia="黑体" w:cs="黑体"/>
          <w:sz w:val="32"/>
          <w:szCs w:val="32"/>
        </w:rPr>
        <w:t>在邮件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注明</w:t>
      </w:r>
      <w:r>
        <w:rPr>
          <w:rFonts w:hint="eastAsia" w:ascii="黑体" w:hAnsi="黑体" w:eastAsia="黑体" w:cs="黑体"/>
          <w:sz w:val="32"/>
          <w:szCs w:val="32"/>
        </w:rPr>
        <w:t>单位名称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bookmarkStart w:id="2" w:name="_GoBack"/>
      <w:bookmarkEnd w:id="2"/>
    </w:p>
    <w:p w14:paraId="12D0FA03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53F0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EA936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FEA936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C2C9A"/>
    <w:multiLevelType w:val="singleLevel"/>
    <w:tmpl w:val="57BC2C9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C86824"/>
    <w:multiLevelType w:val="singleLevel"/>
    <w:tmpl w:val="59C8682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NjQ1ZGNhMzE5NzE4M2Y3NDJkYzRhZTBhOWUwNjkifQ=="/>
  </w:docVars>
  <w:rsids>
    <w:rsidRoot w:val="485F42CF"/>
    <w:rsid w:val="05D018BA"/>
    <w:rsid w:val="0A2C5771"/>
    <w:rsid w:val="0DAD6BC9"/>
    <w:rsid w:val="15B47196"/>
    <w:rsid w:val="2CCB4203"/>
    <w:rsid w:val="485F42CF"/>
    <w:rsid w:val="4C263250"/>
    <w:rsid w:val="687C644E"/>
    <w:rsid w:val="6EF1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816</Characters>
  <Lines>0</Lines>
  <Paragraphs>0</Paragraphs>
  <TotalTime>976</TotalTime>
  <ScaleCrop>false</ScaleCrop>
  <LinksUpToDate>false</LinksUpToDate>
  <CharactersWithSpaces>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2023-10-30T09:47:00Z</dcterms:created>
  <dc:creator>xamxinur</dc:creator>
  <cp:lastModifiedBy>民政综合事务服务中心</cp:lastModifiedBy>
  <dcterms:modified xsi:type="dcterms:W3CDTF">2025-03-06T02:44:41Z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1B1E6C596732410CBF47A6248B48EF16_13</vt:lpwstr>
  </property>
  <property fmtid="{D5CDD505-2E9C-101B-9397-08002B2CF9AE}" pid="4" name="KSOTemplateDocerSaveRecord">
    <vt:lpwstr>eyJoZGlkIjoiODViY2JkMjU3NGYzZTEwMzZmMGFkZWViYmNkYWU3NDIifQ==</vt:lpwstr>
  </property>
</Properties>
</file>