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8D6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关于年产300万米35千伏电缆生产线建设项目项目环境影响报告表告知行政许可的决定</w:t>
      </w:r>
    </w:p>
    <w:p w14:paraId="31020DB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11C353A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eastAsia="仿宋_GB2312" w:cs="Times New Roman"/>
          <w:sz w:val="32"/>
          <w:szCs w:val="32"/>
        </w:rPr>
        <w:t>新疆如意电缆有限公司</w:t>
      </w:r>
      <w:r>
        <w:rPr>
          <w:rFonts w:hint="default" w:ascii="Times New Roman" w:hAnsi="Times New Roman" w:eastAsia="仿宋_GB2312" w:cs="Times New Roman"/>
          <w:sz w:val="32"/>
          <w:szCs w:val="32"/>
          <w:lang w:val="en-US" w:eastAsia="zh-CN"/>
        </w:rPr>
        <w:t>：</w:t>
      </w:r>
    </w:p>
    <w:p w14:paraId="3620C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润凯环保工程有限公司编制的《年产300万米35千伏电缆生产线建设项目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55808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highlight w:val="none"/>
        </w:rPr>
        <w:t>本项目位于新疆生产建设兵团第十二师222团北亭镇准东产业园区开基路108号</w:t>
      </w:r>
      <w:r>
        <w:rPr>
          <w:rFonts w:hint="eastAsia" w:eastAsia="仿宋_GB2312" w:cs="Times New Roman"/>
          <w:sz w:val="32"/>
          <w:szCs w:val="32"/>
          <w:highlight w:val="none"/>
          <w:lang w:eastAsia="zh-CN"/>
        </w:rPr>
        <w:t>。</w:t>
      </w:r>
    </w:p>
    <w:p w14:paraId="4280A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建设内容：本项目建设性质为新建。主要从事电线电缆制造，其中，一期工程建成投产后，将形成年产200万米电线电缆的生产规模；待二期工程完工后，增产100万米，整体生产规模将进一步提升至年产300万米。</w:t>
      </w:r>
    </w:p>
    <w:p w14:paraId="3E403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本项目总投资约20059.54万元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环保投资</w:t>
      </w:r>
      <w:r>
        <w:rPr>
          <w:rFonts w:hint="eastAsia" w:eastAsia="仿宋_GB2312" w:cs="Times New Roman"/>
          <w:color w:val="auto"/>
          <w:sz w:val="32"/>
          <w:szCs w:val="32"/>
          <w:lang w:val="en-US" w:eastAsia="zh-CN"/>
        </w:rPr>
        <w:t>66.5</w:t>
      </w:r>
      <w:r>
        <w:rPr>
          <w:rFonts w:hint="default" w:ascii="Times New Roman" w:hAnsi="Times New Roman" w:eastAsia="仿宋_GB2312" w:cs="Times New Roman"/>
          <w:color w:val="auto"/>
          <w:sz w:val="32"/>
          <w:szCs w:val="32"/>
          <w:lang w:val="en-US" w:eastAsia="zh-CN"/>
        </w:rPr>
        <w:t>万元，占总投资</w:t>
      </w:r>
      <w:r>
        <w:rPr>
          <w:rFonts w:hint="eastAsia" w:eastAsia="仿宋_GB2312" w:cs="Times New Roman"/>
          <w:color w:val="auto"/>
          <w:sz w:val="32"/>
          <w:szCs w:val="32"/>
          <w:lang w:val="en-US" w:eastAsia="zh-CN"/>
        </w:rPr>
        <w:t>0.33</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p>
    <w:p w14:paraId="713EB6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640" w:firstLineChars="0"/>
        <w:jc w:val="both"/>
        <w:textAlignment w:val="auto"/>
        <w:outlineLvl w:val="9"/>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根据你单位委托新疆润凯环保工程有限公司对该项目开展的环境影响评价的结论，在全面落实《报告表》中提出的各项防治生态破坏和环境污染措施的前提下，项目建设对环境的不利影响能够得到缓解和控制。我局原则同意《报告表》中所列建设项目的性质、规模、地点和拟采取的环境保护措施。</w:t>
      </w:r>
    </w:p>
    <w:p w14:paraId="4628BE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你单位应当严格落实《报告表》提出的防治污染和防止生态破坏的措施，严格执行环保“三同时”制度。项目竣工后</w:t>
      </w:r>
      <w:r>
        <w:rPr>
          <w:rFonts w:hint="eastAsia" w:eastAsia="仿宋_GB2312" w:cs="Times New Roman"/>
          <w:color w:val="auto"/>
          <w:sz w:val="32"/>
          <w:szCs w:val="32"/>
          <w:lang w:val="en-US" w:eastAsia="zh-CN"/>
        </w:rPr>
        <w:t>正式运营前</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根据《排污许可管理条例》依法办理排污许可手续，并</w:t>
      </w:r>
      <w:r>
        <w:rPr>
          <w:rFonts w:hint="default" w:ascii="Times New Roman" w:hAnsi="Times New Roman" w:eastAsia="仿宋_GB2312" w:cs="Times New Roman"/>
          <w:color w:val="auto"/>
          <w:sz w:val="32"/>
          <w:szCs w:val="32"/>
          <w:lang w:val="en-US" w:eastAsia="zh-CN"/>
        </w:rPr>
        <w:t>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3351C8E8">
      <w:pPr>
        <w:pStyle w:val="16"/>
        <w:autoSpaceDE/>
        <w:autoSpaceDN/>
        <w:spacing w:line="520" w:lineRule="exact"/>
        <w:ind w:firstLine="640" w:firstLineChars="200"/>
        <w:jc w:val="left"/>
        <w:rPr>
          <w:rFonts w:hint="default" w:asci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lang w:val="en-US" w:eastAsia="zh-CN"/>
        </w:rPr>
        <w:t>严格</w:t>
      </w:r>
      <w:r>
        <w:rPr>
          <w:rFonts w:hint="default" w:ascii="Times New Roman" w:eastAsia="仿宋_GB2312" w:cs="Times New Roman"/>
          <w:color w:val="auto"/>
          <w:sz w:val="32"/>
          <w:szCs w:val="32"/>
          <w:highlight w:val="none"/>
          <w:u w:val="none"/>
          <w:lang w:val="en-US" w:eastAsia="zh-CN"/>
        </w:rPr>
        <w:t>落实环境管理规章制度和环境监测计划。施工期开展环境监理，定期提交工程环境监理报告。对沿线敏感目标噪声实施跟踪监测，根据敏感点实际情况和监测结果及时增补和完善防治措施。</w:t>
      </w:r>
    </w:p>
    <w:p w14:paraId="7D463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四、你单位应当对《报告表》的内容和结论负责。对不落实生态环境保护主体责任，存在承诺弄虚作假，建设项目严重违法等情形的，我局可依法撤销行政许可决定，对存在的违法行为依法查处。</w:t>
      </w:r>
    </w:p>
    <w:p w14:paraId="3EB0D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 的，应报我局重新审核。本批复生效后，建设项目的性质、规模、 地点、防治污染、防止生态破坏的措施发生重大变动的，应当重 新报批建设项目的环境影响评价文件。</w:t>
      </w:r>
    </w:p>
    <w:p w14:paraId="5625C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、十二师生态环境保护综合行政执法支队和项目所属辖区 环境管理部门负责“三同时”监督检查和日常监管工作。你单位 应在收到本批复20个工作日内，将批准后的环境影响报告表及 批复分送以上监督管理机构，并按规定接受监督检查。</w:t>
      </w:r>
    </w:p>
    <w:p w14:paraId="11A6D46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2D8AC19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34223DC-1517-4DF0-8FCB-0FB2E6967213}"/>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1310DD2D-D36A-4482-83A3-BA028102B020}"/>
  </w:font>
  <w:font w:name="WPSEMBED13">
    <w:panose1 w:val="02010609030101010101"/>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5D0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C5F75">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C5F75">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4B6B1761"/>
    <w:multiLevelType w:val="singleLevel"/>
    <w:tmpl w:val="4B6B1761"/>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WY2YTRkZDkzMzQxNjUyMWIyMjc5M2YwMmE0OTMifQ=="/>
    <w:docVar w:name="KSO_WPS_MARK_KEY" w:val="78d1c1cb-527e-4026-8f9a-c7cbb82ce8a0"/>
  </w:docVars>
  <w:rsids>
    <w:rsidRoot w:val="209C6FB6"/>
    <w:rsid w:val="01954E03"/>
    <w:rsid w:val="0303427A"/>
    <w:rsid w:val="03343D40"/>
    <w:rsid w:val="036B03E5"/>
    <w:rsid w:val="0418546F"/>
    <w:rsid w:val="0431202E"/>
    <w:rsid w:val="049F51EA"/>
    <w:rsid w:val="04B54A0D"/>
    <w:rsid w:val="04B930B4"/>
    <w:rsid w:val="053613BF"/>
    <w:rsid w:val="073B0880"/>
    <w:rsid w:val="07592C22"/>
    <w:rsid w:val="076E74DB"/>
    <w:rsid w:val="07DD39B1"/>
    <w:rsid w:val="09A65D5E"/>
    <w:rsid w:val="0A300945"/>
    <w:rsid w:val="0A6C25A0"/>
    <w:rsid w:val="0B5219EF"/>
    <w:rsid w:val="0BC57258"/>
    <w:rsid w:val="0BDF05C2"/>
    <w:rsid w:val="0C211C5A"/>
    <w:rsid w:val="0DC736EF"/>
    <w:rsid w:val="0E3A5F83"/>
    <w:rsid w:val="0E9B4DA8"/>
    <w:rsid w:val="0EA801FA"/>
    <w:rsid w:val="10705587"/>
    <w:rsid w:val="10A4745D"/>
    <w:rsid w:val="1130362F"/>
    <w:rsid w:val="12404419"/>
    <w:rsid w:val="132F6CC0"/>
    <w:rsid w:val="1483206F"/>
    <w:rsid w:val="14DE5D3B"/>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EE2624"/>
    <w:rsid w:val="22F20292"/>
    <w:rsid w:val="23D77FA4"/>
    <w:rsid w:val="24197569"/>
    <w:rsid w:val="24DF43F3"/>
    <w:rsid w:val="26485289"/>
    <w:rsid w:val="27090EBD"/>
    <w:rsid w:val="277C3179"/>
    <w:rsid w:val="27A72484"/>
    <w:rsid w:val="2A043D84"/>
    <w:rsid w:val="2A3D5940"/>
    <w:rsid w:val="2BB20A80"/>
    <w:rsid w:val="2C220291"/>
    <w:rsid w:val="2C526A72"/>
    <w:rsid w:val="2C6F3531"/>
    <w:rsid w:val="2D0C4D00"/>
    <w:rsid w:val="2D473EFE"/>
    <w:rsid w:val="2E1413FF"/>
    <w:rsid w:val="31C250C8"/>
    <w:rsid w:val="32CB48A0"/>
    <w:rsid w:val="342D0001"/>
    <w:rsid w:val="35377AB9"/>
    <w:rsid w:val="36356EAC"/>
    <w:rsid w:val="37130FE3"/>
    <w:rsid w:val="37360960"/>
    <w:rsid w:val="378857B3"/>
    <w:rsid w:val="378C012D"/>
    <w:rsid w:val="37ED6CAA"/>
    <w:rsid w:val="38421659"/>
    <w:rsid w:val="394207DB"/>
    <w:rsid w:val="3B56320E"/>
    <w:rsid w:val="3B702097"/>
    <w:rsid w:val="3BEC4A84"/>
    <w:rsid w:val="3E407CE8"/>
    <w:rsid w:val="3EFC3218"/>
    <w:rsid w:val="409F2D25"/>
    <w:rsid w:val="41481ED3"/>
    <w:rsid w:val="42141B9B"/>
    <w:rsid w:val="426A7BCE"/>
    <w:rsid w:val="43611640"/>
    <w:rsid w:val="440C3582"/>
    <w:rsid w:val="448434D9"/>
    <w:rsid w:val="457C4008"/>
    <w:rsid w:val="46C40A3A"/>
    <w:rsid w:val="4735463A"/>
    <w:rsid w:val="47A05AAA"/>
    <w:rsid w:val="483671E0"/>
    <w:rsid w:val="494C3228"/>
    <w:rsid w:val="4AEF475E"/>
    <w:rsid w:val="4C297161"/>
    <w:rsid w:val="4C935F3D"/>
    <w:rsid w:val="4CB30DFF"/>
    <w:rsid w:val="4CCC0113"/>
    <w:rsid w:val="4EE6170D"/>
    <w:rsid w:val="51A62C6F"/>
    <w:rsid w:val="522C7607"/>
    <w:rsid w:val="550B1D3D"/>
    <w:rsid w:val="559F61B5"/>
    <w:rsid w:val="56466840"/>
    <w:rsid w:val="56982E14"/>
    <w:rsid w:val="57FD08D3"/>
    <w:rsid w:val="58AC6A92"/>
    <w:rsid w:val="5902641E"/>
    <w:rsid w:val="5B2A1BC3"/>
    <w:rsid w:val="5C7847A4"/>
    <w:rsid w:val="5CE96177"/>
    <w:rsid w:val="5D4B0BE0"/>
    <w:rsid w:val="5E162EE8"/>
    <w:rsid w:val="5FA01104"/>
    <w:rsid w:val="61ED1CAB"/>
    <w:rsid w:val="62F7171E"/>
    <w:rsid w:val="632C5E80"/>
    <w:rsid w:val="633839B4"/>
    <w:rsid w:val="637F05E7"/>
    <w:rsid w:val="6436423C"/>
    <w:rsid w:val="646B3552"/>
    <w:rsid w:val="652303E3"/>
    <w:rsid w:val="678A222B"/>
    <w:rsid w:val="67D113D6"/>
    <w:rsid w:val="67E956CD"/>
    <w:rsid w:val="68A87B77"/>
    <w:rsid w:val="69E6594B"/>
    <w:rsid w:val="69ED55BD"/>
    <w:rsid w:val="6A9A30D8"/>
    <w:rsid w:val="6B923E7E"/>
    <w:rsid w:val="6C9C3206"/>
    <w:rsid w:val="6CF32868"/>
    <w:rsid w:val="6DD8026E"/>
    <w:rsid w:val="6F72024E"/>
    <w:rsid w:val="723E2669"/>
    <w:rsid w:val="743374C1"/>
    <w:rsid w:val="74E42CE2"/>
    <w:rsid w:val="75114B05"/>
    <w:rsid w:val="755C6E6D"/>
    <w:rsid w:val="76123086"/>
    <w:rsid w:val="77B016F4"/>
    <w:rsid w:val="77EA1CD8"/>
    <w:rsid w:val="797B56E2"/>
    <w:rsid w:val="7AAB3520"/>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afterLines="0" w:afterAutospacing="0"/>
      <w:ind w:left="420" w:leftChars="200"/>
    </w:p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2"/>
    <w:basedOn w:val="1"/>
    <w:qFormat/>
    <w:uiPriority w:val="0"/>
    <w:pPr>
      <w:snapToGrid w:val="0"/>
      <w:spacing w:line="420" w:lineRule="exact"/>
      <w:ind w:firstLine="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table of figures"/>
    <w:basedOn w:val="1"/>
    <w:next w:val="1"/>
    <w:qFormat/>
    <w:uiPriority w:val="0"/>
    <w:pPr>
      <w:autoSpaceDE w:val="0"/>
      <w:autoSpaceDN w:val="0"/>
      <w:spacing w:line="240" w:lineRule="auto"/>
      <w:ind w:firstLine="0" w:firstLineChars="0"/>
      <w:jc w:val="center"/>
    </w:pPr>
    <w:rPr>
      <w:b/>
      <w:bCs/>
      <w:iCs/>
    </w:rPr>
  </w:style>
  <w:style w:type="paragraph" w:styleId="11">
    <w:name w:val="Body Text First Indent"/>
    <w:basedOn w:val="4"/>
    <w:qFormat/>
    <w:uiPriority w:val="0"/>
  </w:style>
  <w:style w:type="paragraph" w:styleId="12">
    <w:name w:val="Body Text First Indent 2"/>
    <w:basedOn w:val="6"/>
    <w:next w:val="1"/>
    <w:qFormat/>
    <w:uiPriority w:val="0"/>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7">
    <w:name w:val="纯文本1"/>
    <w:basedOn w:val="1"/>
    <w:qFormat/>
    <w:uiPriority w:val="0"/>
    <w:pPr>
      <w:tabs>
        <w:tab w:val="left" w:pos="1845"/>
      </w:tabs>
      <w:spacing w:line="240" w:lineRule="exact"/>
      <w:jc w:val="center"/>
    </w:pPr>
    <w:rPr>
      <w:sz w:val="18"/>
    </w:rPr>
  </w:style>
  <w:style w:type="paragraph" w:customStyle="1" w:styleId="18">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1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1">
    <w:name w:val="样式5"/>
    <w:basedOn w:val="3"/>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2">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3">
    <w:name w:val="Normal Indent1"/>
    <w:basedOn w:val="1"/>
    <w:qFormat/>
    <w:uiPriority w:val="0"/>
    <w:pPr>
      <w:ind w:firstLine="420" w:firstLineChars="200"/>
    </w:pPr>
  </w:style>
  <w:style w:type="paragraph" w:customStyle="1" w:styleId="24">
    <w:name w:val="BodyText"/>
    <w:basedOn w:val="1"/>
    <w:qFormat/>
    <w:uiPriority w:val="0"/>
    <w:pPr>
      <w:spacing w:after="120"/>
      <w:jc w:val="both"/>
      <w:textAlignment w:val="baseline"/>
    </w:pPr>
  </w:style>
  <w:style w:type="character" w:customStyle="1" w:styleId="25">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6">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8">
    <w:name w:val="报告1"/>
    <w:basedOn w:val="1"/>
    <w:qFormat/>
    <w:uiPriority w:val="0"/>
    <w:pPr>
      <w:adjustRightInd w:val="0"/>
      <w:spacing w:line="360" w:lineRule="auto"/>
      <w:ind w:firstLine="505"/>
      <w:jc w:val="left"/>
      <w:textAlignment w:val="baseline"/>
    </w:pPr>
    <w:rPr>
      <w:kern w:val="0"/>
      <w:sz w:val="24"/>
    </w:rPr>
  </w:style>
  <w:style w:type="paragraph" w:customStyle="1" w:styleId="29">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1014</Words>
  <Characters>1059</Characters>
  <Lines>0</Lines>
  <Paragraphs>0</Paragraphs>
  <TotalTime>5</TotalTime>
  <ScaleCrop>false</ScaleCrop>
  <LinksUpToDate>false</LinksUpToDate>
  <CharactersWithSpaces>1144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2025-09-11T11:06:00Z</cp:lastPrinted>
  <dcterms:modified xsi:type="dcterms:W3CDTF">2025-12-29T04:27:49Z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3310A500AF0840AF8CCF63FEE1FDFEA0_13</vt:lpwstr>
  </property>
  <property fmtid="{D5CDD505-2E9C-101B-9397-08002B2CF9AE}" pid="4" name="KSOTemplateDocerSaveRecord">
    <vt:lpwstr>eyJoZGlkIjoiOTA3YWNiNGY5NTYwYmI5ZWExYmVjZmZhYzE1YmNiMmUiLCJ1c2VySWQiOiI0NDQ3ODQwNzcifQ==</vt:lpwstr>
  </property>
</Properties>
</file>