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8BA0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方正小标宋简体" w:cs="Times New Roman"/>
          <w:b w:val="0"/>
          <w:bCs w:val="0"/>
          <w:color w:val="auto"/>
          <w:spacing w:val="-20"/>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w:t>
      </w:r>
      <w:r>
        <w:rPr>
          <w:rFonts w:hint="default" w:ascii="Times New Roman" w:hAnsi="Times New Roman" w:eastAsia="方正小标宋简体" w:cs="Times New Roman"/>
          <w:b w:val="0"/>
          <w:bCs w:val="0"/>
          <w:color w:val="auto"/>
          <w:spacing w:val="-20"/>
          <w:sz w:val="44"/>
          <w:szCs w:val="44"/>
          <w:lang w:val="en-US" w:eastAsia="zh-CN"/>
        </w:rPr>
        <w:t>紫金城片区九年一贯制学校锅炉房项目</w:t>
      </w:r>
    </w:p>
    <w:p w14:paraId="421CB51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default" w:ascii="Times New Roman" w:hAnsi="Times New Roman" w:eastAsia="方正小标宋简体" w:cs="Times New Roman"/>
          <w:b w:val="0"/>
          <w:bCs w:val="0"/>
          <w:color w:val="auto"/>
          <w:spacing w:val="-20"/>
          <w:sz w:val="44"/>
          <w:szCs w:val="44"/>
          <w:lang w:val="en-US" w:eastAsia="zh-CN"/>
        </w:rPr>
        <w:t>环境影响报告表</w:t>
      </w:r>
      <w:r>
        <w:rPr>
          <w:rFonts w:hint="eastAsia" w:ascii="方正小标宋简体" w:hAnsi="方正小标宋简体" w:eastAsia="方正小标宋简体" w:cs="方正小标宋简体"/>
          <w:color w:val="auto"/>
          <w:sz w:val="44"/>
          <w:szCs w:val="44"/>
          <w:lang w:val="en-US" w:eastAsia="zh-CN"/>
        </w:rPr>
        <w:t>的批复</w:t>
      </w:r>
    </w:p>
    <w:p w14:paraId="22FF3737">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eastAsia="仿宋_GB2312" w:cs="Times New Roman"/>
          <w:color w:val="auto"/>
          <w:sz w:val="32"/>
          <w:szCs w:val="32"/>
          <w:lang w:val="en-US" w:eastAsia="zh-CN"/>
        </w:rPr>
      </w:pPr>
    </w:p>
    <w:p w14:paraId="7EA76CFE">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新疆生产建设兵团第十二师第四中学：</w:t>
      </w:r>
    </w:p>
    <w:p w14:paraId="2E0221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你单位报送的由新疆辰光启航环保技术有限公司编制的《紫金城片区九年一贯制学校锅炉房项目环境影响报告表》（以下简称《报告表》）收悉。根据《中华人民共和国行政许可法》第三十八条第一款、《中华人民共和国环境影响评价法》第二十二条第三款，经审查，现批复如下：</w:t>
      </w:r>
    </w:p>
    <w:p w14:paraId="4B0763AF">
      <w:pPr>
        <w:numPr>
          <w:ilvl w:val="0"/>
          <w:numId w:val="0"/>
        </w:numPr>
        <w:spacing w:line="560" w:lineRule="exact"/>
        <w:ind w:firstLine="640" w:firstLineChars="200"/>
        <w:rPr>
          <w:rFonts w:hint="default" w:ascii="Times New Roman" w:hAnsi="Times New Roman" w:eastAsia="仿宋_GB2312" w:cs="Times New Roman"/>
          <w:bCs/>
          <w:color w:val="auto"/>
          <w:sz w:val="32"/>
          <w:szCs w:val="32"/>
          <w:lang w:val="en-US" w:eastAsia="zh-CN"/>
        </w:rPr>
      </w:pPr>
      <w:r>
        <w:rPr>
          <w:rFonts w:hint="eastAsia" w:eastAsia="仿宋_GB2312" w:cs="Times New Roman"/>
          <w:color w:val="auto"/>
          <w:sz w:val="32"/>
          <w:szCs w:val="32"/>
          <w:lang w:val="en-US" w:eastAsia="zh-CN"/>
        </w:rPr>
        <w:t>一、项目位于</w:t>
      </w:r>
      <w:r>
        <w:rPr>
          <w:rFonts w:hint="eastAsia" w:ascii="Times New Roman" w:hAnsi="Times New Roman" w:eastAsia="仿宋_GB2312" w:cs="Times New Roman"/>
          <w:bCs/>
          <w:color w:val="auto"/>
          <w:sz w:val="32"/>
          <w:szCs w:val="32"/>
          <w:lang w:val="zh-CN" w:eastAsia="zh-CN"/>
        </w:rPr>
        <w:t>新疆生产建设兵团第十二师</w:t>
      </w:r>
      <w:r>
        <w:rPr>
          <w:rFonts w:hint="eastAsia" w:ascii="Times New Roman" w:hAnsi="Times New Roman" w:eastAsia="仿宋_GB2312" w:cs="Times New Roman"/>
          <w:bCs/>
          <w:color w:val="auto"/>
          <w:sz w:val="32"/>
          <w:szCs w:val="32"/>
          <w:lang w:val="en-US" w:eastAsia="zh-CN"/>
        </w:rPr>
        <w:t>104团</w:t>
      </w:r>
      <w:r>
        <w:rPr>
          <w:rFonts w:hint="eastAsia" w:ascii="Times New Roman" w:hAnsi="Times New Roman" w:eastAsia="仿宋_GB2312" w:cs="Times New Roman"/>
          <w:bCs/>
          <w:color w:val="auto"/>
          <w:sz w:val="32"/>
          <w:szCs w:val="32"/>
          <w:lang w:val="zh-CN" w:eastAsia="zh-CN"/>
        </w:rPr>
        <w:t>紫金城校区</w:t>
      </w:r>
      <w:r>
        <w:rPr>
          <w:rFonts w:hint="eastAsia" w:ascii="Times New Roman" w:hAnsi="Times New Roman" w:eastAsia="仿宋_GB2312" w:cs="Times New Roman"/>
          <w:bCs/>
          <w:color w:val="auto"/>
          <w:sz w:val="32"/>
          <w:szCs w:val="32"/>
          <w:lang w:val="en-US" w:eastAsia="zh-CN"/>
        </w:rPr>
        <w:t>内独立地下室一层内。</w:t>
      </w:r>
      <w:r>
        <w:rPr>
          <w:rFonts w:hint="default" w:ascii="Times New Roman" w:hAnsi="Times New Roman" w:eastAsia="仿宋_GB2312" w:cs="Times New Roman"/>
          <w:bCs/>
          <w:color w:val="auto"/>
          <w:sz w:val="32"/>
          <w:szCs w:val="32"/>
          <w:lang w:val="en-US" w:eastAsia="zh-CN"/>
        </w:rPr>
        <w:t>中心地理坐标为：</w:t>
      </w:r>
      <w:r>
        <w:rPr>
          <w:rFonts w:hint="default" w:ascii="Times New Roman" w:hAnsi="Times New Roman" w:eastAsia="仿宋_GB2312" w:cs="Times New Roman"/>
          <w:bCs/>
          <w:color w:val="auto"/>
          <w:sz w:val="32"/>
          <w:szCs w:val="32"/>
        </w:rPr>
        <w:t>东经</w:t>
      </w:r>
      <w:r>
        <w:rPr>
          <w:rFonts w:hint="default" w:ascii="Times New Roman" w:hAnsi="Times New Roman" w:eastAsia="仿宋_GB2312" w:cs="Times New Roman"/>
          <w:bCs/>
          <w:color w:val="auto"/>
          <w:sz w:val="32"/>
          <w:szCs w:val="32"/>
          <w:lang w:val="en-US" w:eastAsia="zh-CN"/>
        </w:rPr>
        <w:t>87°28′19.584″，</w:t>
      </w:r>
      <w:r>
        <w:rPr>
          <w:rFonts w:hint="default" w:ascii="Times New Roman" w:hAnsi="Times New Roman" w:eastAsia="仿宋_GB2312" w:cs="Times New Roman"/>
          <w:bCs/>
          <w:color w:val="auto"/>
          <w:sz w:val="32"/>
          <w:szCs w:val="32"/>
        </w:rPr>
        <w:t>北纬</w:t>
      </w:r>
      <w:r>
        <w:rPr>
          <w:rFonts w:hint="default" w:ascii="Times New Roman" w:hAnsi="Times New Roman" w:eastAsia="仿宋_GB2312" w:cs="Times New Roman"/>
          <w:bCs/>
          <w:color w:val="auto"/>
          <w:sz w:val="32"/>
          <w:szCs w:val="32"/>
          <w:lang w:val="en-US" w:eastAsia="zh-CN"/>
        </w:rPr>
        <w:t>43°46′48.956″</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val="zh-CN" w:eastAsia="zh-CN"/>
        </w:rPr>
        <w:t>项目区</w:t>
      </w:r>
      <w:r>
        <w:rPr>
          <w:rFonts w:hint="eastAsia" w:ascii="Times New Roman" w:hAnsi="Times New Roman" w:eastAsia="仿宋_GB2312" w:cs="Times New Roman"/>
          <w:bCs/>
          <w:color w:val="auto"/>
          <w:sz w:val="32"/>
          <w:szCs w:val="32"/>
          <w:lang w:val="en-US" w:eastAsia="zh-CN"/>
        </w:rPr>
        <w:t>四周均</w:t>
      </w:r>
      <w:r>
        <w:rPr>
          <w:rFonts w:hint="eastAsia" w:ascii="Times New Roman" w:hAnsi="Times New Roman" w:cs="Times New Roman"/>
          <w:bCs/>
          <w:color w:val="auto"/>
          <w:sz w:val="32"/>
          <w:szCs w:val="32"/>
          <w:lang w:val="en-US" w:eastAsia="zh-CN"/>
        </w:rPr>
        <w:t>为</w:t>
      </w:r>
      <w:r>
        <w:rPr>
          <w:rFonts w:hint="eastAsia" w:ascii="Times New Roman" w:hAnsi="Times New Roman" w:eastAsia="仿宋_GB2312" w:cs="Times New Roman"/>
          <w:bCs/>
          <w:color w:val="auto"/>
          <w:sz w:val="32"/>
          <w:szCs w:val="32"/>
          <w:lang w:val="en-US" w:eastAsia="zh-CN"/>
        </w:rPr>
        <w:t>紫金城片区九年一贯制学校校区</w:t>
      </w:r>
      <w:r>
        <w:rPr>
          <w:rFonts w:hint="default" w:ascii="Times New Roman" w:hAnsi="Times New Roman" w:eastAsia="仿宋_GB2312" w:cs="Times New Roman"/>
          <w:bCs/>
          <w:color w:val="auto"/>
          <w:sz w:val="32"/>
          <w:szCs w:val="32"/>
          <w:lang w:val="zh-CN" w:eastAsia="zh-CN"/>
        </w:rPr>
        <w:t>。</w:t>
      </w:r>
    </w:p>
    <w:p w14:paraId="6AB307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建设内容：本项目建设性质为新建。新建2台2.8兆瓦（4吨/小时）燃气锅炉及配套设施，一用一备。</w:t>
      </w:r>
    </w:p>
    <w:p w14:paraId="7A0BA4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本项目总投资363.44万元（其中：环保投资30万元，占总投资8.25%）。</w:t>
      </w:r>
    </w:p>
    <w:p w14:paraId="6C1321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二、评价结论</w:t>
      </w:r>
    </w:p>
    <w:p w14:paraId="7B2997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在全面落实《报告表》中提出的各项防治生态破坏和环境污染措施的前提下，项目建设对环境的不利影响能够得到缓解和控制。我局原则同意《报告表》中所列建设项目的性质、规模、地点和拟采取的环境保护措施。</w:t>
      </w:r>
    </w:p>
    <w:p w14:paraId="04F46E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三、在项目设计、建设、运营和环境管理中要认真落实《报告表》提出的各项环保要求，严格执行环保“三同时”制度，确保污染物稳定达标排放，并达到以下要求：</w:t>
      </w:r>
    </w:p>
    <w:p w14:paraId="1C6604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（一）落实废气污染防治措施。本项目运营期废气主要为燃气锅炉废气，采用低氮燃烧+烟气再循环技术，处理后废气经19米高的排气筒（DA001、DA002备用）排放，SO</w:t>
      </w:r>
      <w:r>
        <w:rPr>
          <w:rFonts w:hint="default" w:ascii="Times New Roman" w:hAnsi="Times New Roman" w:eastAsia="仿宋_GB2312" w:cs="Times New Roman"/>
          <w:color w:val="auto"/>
          <w:sz w:val="32"/>
          <w:szCs w:val="32"/>
          <w:vertAlign w:val="subscript"/>
          <w:lang w:val="en-US" w:eastAsia="zh-CN"/>
        </w:rPr>
        <w:t>2</w:t>
      </w:r>
      <w:r>
        <w:rPr>
          <w:rFonts w:hint="eastAsia" w:eastAsia="仿宋_GB2312" w:cs="Times New Roman"/>
          <w:color w:val="auto"/>
          <w:sz w:val="32"/>
          <w:szCs w:val="32"/>
          <w:lang w:val="en-US" w:eastAsia="zh-CN"/>
        </w:rPr>
        <w:t>、NOx、CO、林格曼黑度排放满足《燃气锅炉大气污染物排放标准》（DB6501/T001-2018）表1中规定的新建燃气锅炉大气污染物排放限值要求，颗粒物排放满足《锅炉大气污染物排放标准》（GB13271-2014）表3中燃气锅炉大气污染物特别排放限值要求。</w:t>
      </w:r>
    </w:p>
    <w:p w14:paraId="66272BE1">
      <w:pPr>
        <w:spacing w:line="560" w:lineRule="exact"/>
        <w:ind w:firstLine="641"/>
        <w:rPr>
          <w:rFonts w:hint="eastAsia"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（二）落实废水污染防治措施。</w:t>
      </w:r>
      <w:r>
        <w:rPr>
          <w:rFonts w:hint="eastAsia" w:ascii="Times New Roman" w:hAnsi="Times New Roman" w:eastAsia="仿宋_GB2312" w:cs="Times New Roman"/>
          <w:color w:val="auto"/>
          <w:sz w:val="32"/>
          <w:szCs w:val="32"/>
          <w:lang w:val="en-US" w:eastAsia="zh-CN"/>
        </w:rPr>
        <w:t>本项目</w:t>
      </w:r>
      <w:r>
        <w:rPr>
          <w:rFonts w:hint="default" w:ascii="Times New Roman" w:hAnsi="Times New Roman" w:eastAsia="仿宋_GB2312" w:cs="Times New Roman"/>
          <w:color w:val="auto"/>
          <w:sz w:val="32"/>
          <w:szCs w:val="32"/>
          <w:lang w:val="en-US" w:eastAsia="zh-CN"/>
        </w:rPr>
        <w:t>运营期</w:t>
      </w:r>
      <w:r>
        <w:rPr>
          <w:rFonts w:hint="eastAsia" w:ascii="Times New Roman" w:hAnsi="Times New Roman" w:eastAsia="仿宋_GB2312" w:cs="Times New Roman"/>
          <w:color w:val="auto"/>
          <w:sz w:val="32"/>
          <w:szCs w:val="32"/>
          <w:lang w:val="en-US" w:eastAsia="zh-CN"/>
        </w:rPr>
        <w:t>废水为锅炉废水、软水设备排污水及</w:t>
      </w:r>
      <w:r>
        <w:rPr>
          <w:rFonts w:hint="default" w:ascii="Times New Roman" w:hAnsi="Times New Roman" w:eastAsia="仿宋_GB2312" w:cs="Times New Roman"/>
          <w:color w:val="auto"/>
          <w:sz w:val="32"/>
          <w:szCs w:val="32"/>
          <w:lang w:val="en-US" w:eastAsia="zh-CN"/>
        </w:rPr>
        <w:t>生活污水</w:t>
      </w:r>
      <w:r>
        <w:rPr>
          <w:rFonts w:hint="eastAsia" w:ascii="Times New Roman" w:hAnsi="Times New Roman" w:eastAsia="仿宋_GB2312" w:cs="Times New Roman"/>
          <w:color w:val="auto"/>
          <w:sz w:val="32"/>
          <w:szCs w:val="32"/>
          <w:lang w:val="en-US" w:eastAsia="zh-CN"/>
        </w:rPr>
        <w:t>，直接</w:t>
      </w:r>
      <w:r>
        <w:rPr>
          <w:rFonts w:hint="default" w:ascii="Times New Roman" w:hAnsi="Times New Roman" w:eastAsia="仿宋_GB2312" w:cs="Times New Roman"/>
          <w:color w:val="auto"/>
          <w:sz w:val="32"/>
          <w:szCs w:val="32"/>
          <w:lang w:val="en-US" w:eastAsia="zh-CN"/>
        </w:rPr>
        <w:t>排入</w:t>
      </w:r>
      <w:r>
        <w:rPr>
          <w:rFonts w:hint="eastAsia" w:ascii="Times New Roman" w:hAnsi="Times New Roman" w:eastAsia="仿宋_GB2312" w:cs="Times New Roman"/>
          <w:color w:val="auto"/>
          <w:sz w:val="32"/>
          <w:szCs w:val="32"/>
          <w:lang w:val="en-US" w:eastAsia="zh-CN"/>
        </w:rPr>
        <w:t>市政</w:t>
      </w:r>
      <w:r>
        <w:rPr>
          <w:rFonts w:hint="default" w:ascii="Times New Roman" w:hAnsi="Times New Roman" w:eastAsia="仿宋_GB2312" w:cs="Times New Roman"/>
          <w:color w:val="auto"/>
          <w:sz w:val="32"/>
          <w:szCs w:val="32"/>
          <w:lang w:val="en-US" w:eastAsia="zh-CN"/>
        </w:rPr>
        <w:t>下水管网，最终进入</w:t>
      </w:r>
      <w:r>
        <w:rPr>
          <w:rFonts w:hint="eastAsia" w:ascii="Times New Roman" w:hAnsi="Times New Roman" w:eastAsia="仿宋_GB2312" w:cs="Times New Roman"/>
          <w:color w:val="auto"/>
          <w:sz w:val="32"/>
          <w:szCs w:val="32"/>
          <w:lang w:val="en-US" w:eastAsia="zh-CN"/>
        </w:rPr>
        <w:t>河西</w:t>
      </w:r>
      <w:r>
        <w:rPr>
          <w:rFonts w:hint="default" w:ascii="Times New Roman" w:hAnsi="Times New Roman" w:eastAsia="仿宋_GB2312" w:cs="Times New Roman"/>
          <w:color w:val="auto"/>
          <w:sz w:val="32"/>
          <w:szCs w:val="32"/>
          <w:lang w:val="en-US" w:eastAsia="zh-CN"/>
        </w:rPr>
        <w:t>污水处理厂</w:t>
      </w:r>
      <w:r>
        <w:rPr>
          <w:rFonts w:hint="eastAsia" w:ascii="Times New Roman" w:hAnsi="Times New Roman" w:eastAsia="仿宋_GB2312" w:cs="Times New Roman"/>
          <w:color w:val="auto"/>
          <w:sz w:val="32"/>
          <w:szCs w:val="32"/>
          <w:lang w:val="en-US" w:eastAsia="zh-CN"/>
        </w:rPr>
        <w:t>处理，</w:t>
      </w:r>
      <w:r>
        <w:rPr>
          <w:rFonts w:hint="eastAsia" w:eastAsia="仿宋_GB2312" w:cs="Times New Roman"/>
          <w:color w:val="auto"/>
          <w:sz w:val="32"/>
          <w:szCs w:val="32"/>
          <w:lang w:val="en-US" w:eastAsia="zh-CN"/>
        </w:rPr>
        <w:t>满足《污水综合排放标准》（GB8978-1996）表4中三级排放标准。</w:t>
      </w:r>
    </w:p>
    <w:p w14:paraId="04A30A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三）落实噪声污染防治措施。本项目运营期噪声源主要为低氮燃烧器、水泵及风机等，产噪设备均放置在锅炉房内，采取隔声、减振等措施。满足《工业企业厂界环境噪声排放标准》（GB12348-2008）中1类标准限值要求。</w:t>
      </w:r>
    </w:p>
    <w:p w14:paraId="67E264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（四）落实固废污染防治措施。本项目运营期固体废物包括软化水设备产生的废离子交换树脂，统一由有处置资格单位回收，不暂存。生活垃圾经垃圾箱集中收集，</w:t>
      </w:r>
      <w:r>
        <w:rPr>
          <w:rFonts w:hint="default" w:ascii="Times New Roman" w:hAnsi="Times New Roman" w:eastAsia="仿宋_GB2312" w:cs="Times New Roman"/>
          <w:bCs/>
          <w:color w:val="auto"/>
          <w:kern w:val="2"/>
          <w:sz w:val="32"/>
          <w:szCs w:val="32"/>
          <w:u w:color="000000"/>
          <w:lang w:val="en-US" w:eastAsia="zh-CN" w:bidi="ar-SA"/>
        </w:rPr>
        <w:t>由环卫部门统一清运处置</w:t>
      </w:r>
      <w:r>
        <w:rPr>
          <w:rFonts w:hint="eastAsia" w:eastAsia="仿宋_GB2312" w:cs="Times New Roman"/>
          <w:color w:val="auto"/>
          <w:sz w:val="32"/>
          <w:szCs w:val="32"/>
          <w:lang w:val="en-US" w:eastAsia="zh-CN"/>
        </w:rPr>
        <w:t>。</w:t>
      </w:r>
    </w:p>
    <w:p w14:paraId="3E3FD4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（五）落实环境管理规章制度和环境监测计划。施工期开展环境监理，定期提交工程环境监理报告。对沿线敏感目标噪声实施跟踪监测，根据敏感点实际情况和监测结果及时增补和完善防治措施。</w:t>
      </w:r>
    </w:p>
    <w:p w14:paraId="0438D6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eastAsia="仿宋_GB2312" w:cs="Times New Roman"/>
          <w:color w:val="auto"/>
          <w:sz w:val="32"/>
          <w:szCs w:val="32"/>
          <w:lang w:val="en-US" w:eastAsia="zh-CN"/>
        </w:rPr>
      </w:pPr>
      <w:r>
        <w:rPr>
          <w:rFonts w:hint="eastAsia" w:eastAsia="仿宋_GB2312" w:cs="Times New Roman"/>
          <w:color w:val="auto"/>
          <w:sz w:val="32"/>
          <w:szCs w:val="32"/>
          <w:lang w:val="en-US" w:eastAsia="zh-CN"/>
        </w:rPr>
        <w:t>（六）若集中供暖覆盖，及时停用锅炉，完成与集中供暖管网的并网衔接工作。</w:t>
      </w:r>
    </w:p>
    <w:p w14:paraId="330020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highlight w:val="red"/>
          <w:lang w:val="en-US" w:eastAsia="zh-CN"/>
        </w:rPr>
      </w:pPr>
      <w:r>
        <w:rPr>
          <w:rFonts w:hint="eastAsia" w:eastAsia="仿宋_GB2312" w:cs="Times New Roman"/>
          <w:color w:val="auto"/>
          <w:sz w:val="32"/>
          <w:szCs w:val="32"/>
          <w:lang w:val="en-US" w:eastAsia="zh-CN"/>
        </w:rPr>
        <w:t>本项目主要污染物排放总量指标：</w:t>
      </w:r>
      <w:r>
        <w:rPr>
          <w:rFonts w:hint="eastAsia" w:eastAsia="仿宋_GB2312" w:cs="Times New Roman"/>
          <w:color w:val="auto"/>
          <w:sz w:val="32"/>
          <w:szCs w:val="32"/>
          <w:highlight w:val="none"/>
          <w:lang w:val="en-US" w:eastAsia="zh-CN"/>
        </w:rPr>
        <w:t>氮氧化物：0.38吨/年。</w:t>
      </w:r>
    </w:p>
    <w:p w14:paraId="446124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四、你单位应当对《报告表》的内容和结论负责。对不落实生态环境保护主体责任，存在承诺弄虚作假，建设项目严重违法，环评文件有严重质量问题等情形的，我局可依法撤销行政许可决定，对存在的违法行为依法查处。</w:t>
      </w:r>
    </w:p>
    <w:p w14:paraId="03D721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五、项目竣工后正式运营前，根据《排污许可管理条例》依法办理排污许可手续，并对配套建设的环境保护设施进行验收，经验收合格后方可投入运行，并依法向社会公开环境保护设施验收报告。</w:t>
      </w:r>
    </w:p>
    <w:p w14:paraId="32E19A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六、本批复有效期五年，项目自批复之日起五年后开工建设的，应报我局重新审核。本批复生效后，建设项目的性质、规模、地点、采用的生产工艺或者防治污染、防止生态破坏的措施发生重大变动的，应当重新报批建设项目的环境影响评价文件。</w:t>
      </w:r>
    </w:p>
    <w:p w14:paraId="611582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七、十二师生态环境保护综合行政执法支队和项目所属辖区环境管理部门负责“三同时”监督检查和日常监管工作。你单位应在收到本批复20个工作日内，将批准后的环境影响报告表及批复分送以上监督管理机构，并按规定接受监督检查。</w:t>
      </w:r>
    </w:p>
    <w:p w14:paraId="638C45FB">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eastAsia="仿宋_GB2312" w:cs="Times New Roman"/>
          <w:color w:val="auto"/>
          <w:sz w:val="32"/>
          <w:szCs w:val="32"/>
          <w:lang w:val="en-US" w:eastAsia="zh-CN"/>
        </w:rPr>
      </w:pPr>
    </w:p>
    <w:p w14:paraId="2EC11EB8">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default" w:eastAsia="仿宋_GB2312" w:cs="Times New Roman"/>
          <w:color w:val="auto"/>
          <w:sz w:val="32"/>
          <w:szCs w:val="32"/>
          <w:lang w:val="en-US" w:eastAsia="zh-CN"/>
        </w:rPr>
      </w:pPr>
      <w:bookmarkStart w:id="0" w:name="_GoBack"/>
      <w:bookmarkEnd w:id="0"/>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7E2A782E-71F3-4EA8-BD6B-FB8D36C17DC4}"/>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2" w:fontKey="{288D5876-C515-41AB-9D57-E305DF047467}"/>
  </w:font>
  <w:font w:name="WPSEMBED1">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C3E2A">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57C9A">
                          <w:pPr>
                            <w:pStyle w:val="11"/>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C57C9A">
                    <w:pPr>
                      <w:pStyle w:val="11"/>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43479"/>
    <w:multiLevelType w:val="multilevel"/>
    <w:tmpl w:val="98243479"/>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3"/>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4B6B1761"/>
    <w:multiLevelType w:val="singleLevel"/>
    <w:tmpl w:val="4B6B1761"/>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Y2U3ODBlY2MzNDk5YmZlMmU4ZDNlYTA3MjRjNjYifQ=="/>
    <w:docVar w:name="KSO_WPS_MARK_KEY" w:val="78d1c1cb-527e-4026-8f9a-c7cbb82ce8a0"/>
  </w:docVars>
  <w:rsids>
    <w:rsidRoot w:val="209C6FB6"/>
    <w:rsid w:val="008B1B6F"/>
    <w:rsid w:val="01954E03"/>
    <w:rsid w:val="0303427A"/>
    <w:rsid w:val="03343D40"/>
    <w:rsid w:val="036B03E5"/>
    <w:rsid w:val="0418546F"/>
    <w:rsid w:val="0431202E"/>
    <w:rsid w:val="049F51EA"/>
    <w:rsid w:val="04B54A0D"/>
    <w:rsid w:val="04B930B4"/>
    <w:rsid w:val="053613BF"/>
    <w:rsid w:val="062401A9"/>
    <w:rsid w:val="073B0880"/>
    <w:rsid w:val="07592C22"/>
    <w:rsid w:val="076E74DB"/>
    <w:rsid w:val="07DD39B1"/>
    <w:rsid w:val="09A65D5E"/>
    <w:rsid w:val="0A300945"/>
    <w:rsid w:val="0BC57258"/>
    <w:rsid w:val="0BDF05C2"/>
    <w:rsid w:val="0C211C5A"/>
    <w:rsid w:val="0DC736EF"/>
    <w:rsid w:val="0E3A5F83"/>
    <w:rsid w:val="0E9B4DA8"/>
    <w:rsid w:val="0EA801FA"/>
    <w:rsid w:val="0FA933C0"/>
    <w:rsid w:val="10705587"/>
    <w:rsid w:val="10A4745D"/>
    <w:rsid w:val="1130362F"/>
    <w:rsid w:val="12404419"/>
    <w:rsid w:val="132F6CC0"/>
    <w:rsid w:val="1483206F"/>
    <w:rsid w:val="152E726E"/>
    <w:rsid w:val="15447BCF"/>
    <w:rsid w:val="15B71C1A"/>
    <w:rsid w:val="17712A16"/>
    <w:rsid w:val="17FD79ED"/>
    <w:rsid w:val="184A2555"/>
    <w:rsid w:val="185B5474"/>
    <w:rsid w:val="1BA54230"/>
    <w:rsid w:val="1BDC1A17"/>
    <w:rsid w:val="1CAE56BC"/>
    <w:rsid w:val="1D37451A"/>
    <w:rsid w:val="1EDF0A99"/>
    <w:rsid w:val="1F6B0692"/>
    <w:rsid w:val="1F811721"/>
    <w:rsid w:val="1F8F686F"/>
    <w:rsid w:val="1FC030C2"/>
    <w:rsid w:val="20232162"/>
    <w:rsid w:val="20920B1E"/>
    <w:rsid w:val="209C6FB6"/>
    <w:rsid w:val="21EE2624"/>
    <w:rsid w:val="22FC519D"/>
    <w:rsid w:val="23D77FA4"/>
    <w:rsid w:val="24197569"/>
    <w:rsid w:val="24DF43F3"/>
    <w:rsid w:val="277C3179"/>
    <w:rsid w:val="27A72484"/>
    <w:rsid w:val="27C61D89"/>
    <w:rsid w:val="28B30D34"/>
    <w:rsid w:val="2A043D84"/>
    <w:rsid w:val="2A3D5940"/>
    <w:rsid w:val="2BB20A80"/>
    <w:rsid w:val="2C526A72"/>
    <w:rsid w:val="2C6F3531"/>
    <w:rsid w:val="2D473EFE"/>
    <w:rsid w:val="2E1413FF"/>
    <w:rsid w:val="30035F5F"/>
    <w:rsid w:val="31523460"/>
    <w:rsid w:val="31800A61"/>
    <w:rsid w:val="31C250C8"/>
    <w:rsid w:val="32CB48A0"/>
    <w:rsid w:val="342D0001"/>
    <w:rsid w:val="35377AB9"/>
    <w:rsid w:val="353B1465"/>
    <w:rsid w:val="35796375"/>
    <w:rsid w:val="357B4AA6"/>
    <w:rsid w:val="36356EAC"/>
    <w:rsid w:val="37130FE3"/>
    <w:rsid w:val="37360960"/>
    <w:rsid w:val="378857B3"/>
    <w:rsid w:val="378C012D"/>
    <w:rsid w:val="37ED6CAA"/>
    <w:rsid w:val="38421659"/>
    <w:rsid w:val="385076D4"/>
    <w:rsid w:val="394207DB"/>
    <w:rsid w:val="3B56320E"/>
    <w:rsid w:val="3B702097"/>
    <w:rsid w:val="3E407CE8"/>
    <w:rsid w:val="3EFC3218"/>
    <w:rsid w:val="409F2D25"/>
    <w:rsid w:val="41481ED3"/>
    <w:rsid w:val="42141B9B"/>
    <w:rsid w:val="426A7BCE"/>
    <w:rsid w:val="43611640"/>
    <w:rsid w:val="440C3582"/>
    <w:rsid w:val="448434D9"/>
    <w:rsid w:val="457C4008"/>
    <w:rsid w:val="46C40A3A"/>
    <w:rsid w:val="4735463A"/>
    <w:rsid w:val="47A05AAA"/>
    <w:rsid w:val="483671E0"/>
    <w:rsid w:val="494C3228"/>
    <w:rsid w:val="4AEF475E"/>
    <w:rsid w:val="4B934450"/>
    <w:rsid w:val="4C935F3D"/>
    <w:rsid w:val="4CB30DFF"/>
    <w:rsid w:val="4CCC0113"/>
    <w:rsid w:val="4D2F0F37"/>
    <w:rsid w:val="4EE6170D"/>
    <w:rsid w:val="51A62C6F"/>
    <w:rsid w:val="522C7607"/>
    <w:rsid w:val="539A60C5"/>
    <w:rsid w:val="550B1D3D"/>
    <w:rsid w:val="559F61B5"/>
    <w:rsid w:val="56466840"/>
    <w:rsid w:val="56982E14"/>
    <w:rsid w:val="57FD08D3"/>
    <w:rsid w:val="58AC6A92"/>
    <w:rsid w:val="5902641E"/>
    <w:rsid w:val="5A0D2B8A"/>
    <w:rsid w:val="5B5201FC"/>
    <w:rsid w:val="5CE96177"/>
    <w:rsid w:val="5D33147B"/>
    <w:rsid w:val="5D4B0BE0"/>
    <w:rsid w:val="5FA01104"/>
    <w:rsid w:val="61ED1CAB"/>
    <w:rsid w:val="632C5E80"/>
    <w:rsid w:val="633839B4"/>
    <w:rsid w:val="637F05E7"/>
    <w:rsid w:val="6436423C"/>
    <w:rsid w:val="646B3552"/>
    <w:rsid w:val="652303E3"/>
    <w:rsid w:val="66A84C01"/>
    <w:rsid w:val="678A222B"/>
    <w:rsid w:val="67D113D6"/>
    <w:rsid w:val="67E956CD"/>
    <w:rsid w:val="68A87B77"/>
    <w:rsid w:val="69E6594B"/>
    <w:rsid w:val="69ED55BD"/>
    <w:rsid w:val="6A9A30D8"/>
    <w:rsid w:val="6B923E7E"/>
    <w:rsid w:val="6BEB5C49"/>
    <w:rsid w:val="6C287AD7"/>
    <w:rsid w:val="6C9C3206"/>
    <w:rsid w:val="6CF32868"/>
    <w:rsid w:val="6D1A3FF7"/>
    <w:rsid w:val="6DD8026E"/>
    <w:rsid w:val="6F72024E"/>
    <w:rsid w:val="723E2669"/>
    <w:rsid w:val="743374C1"/>
    <w:rsid w:val="74BD01BD"/>
    <w:rsid w:val="74E42CE2"/>
    <w:rsid w:val="75114B05"/>
    <w:rsid w:val="755C6E6D"/>
    <w:rsid w:val="76123086"/>
    <w:rsid w:val="7651657C"/>
    <w:rsid w:val="7666465D"/>
    <w:rsid w:val="77B016F4"/>
    <w:rsid w:val="77EA1CD8"/>
    <w:rsid w:val="797B56E2"/>
    <w:rsid w:val="7AAB3520"/>
    <w:rsid w:val="7C555D07"/>
    <w:rsid w:val="7DF671D6"/>
    <w:rsid w:val="7E2E1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7"/>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3"/>
    <w:basedOn w:val="1"/>
    <w:next w:val="1"/>
    <w:qFormat/>
    <w:uiPriority w:val="0"/>
    <w:pPr>
      <w:keepNext/>
      <w:keepLines/>
      <w:spacing w:line="360" w:lineRule="auto"/>
      <w:outlineLvl w:val="2"/>
    </w:pPr>
    <w:rPr>
      <w:b/>
      <w:bCs/>
      <w:sz w:val="24"/>
      <w:szCs w:val="32"/>
    </w:rPr>
  </w:style>
  <w:style w:type="paragraph" w:styleId="3">
    <w:name w:val="heading 4"/>
    <w:basedOn w:val="1"/>
    <w:next w:val="1"/>
    <w:unhideWhenUsed/>
    <w:qFormat/>
    <w:uiPriority w:val="9"/>
    <w:pPr>
      <w:keepNext/>
      <w:keepLines/>
      <w:numPr>
        <w:ilvl w:val="3"/>
        <w:numId w:val="1"/>
      </w:numPr>
      <w:spacing w:before="50" w:beforeLines="50"/>
      <w:ind w:firstLineChars="0"/>
      <w:outlineLvl w:val="3"/>
    </w:p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style>
  <w:style w:type="paragraph" w:styleId="5">
    <w:name w:val="annotation text"/>
    <w:basedOn w:val="1"/>
    <w:qFormat/>
    <w:uiPriority w:val="0"/>
    <w:pPr>
      <w:jc w:val="left"/>
    </w:pPr>
  </w:style>
  <w:style w:type="paragraph" w:styleId="6">
    <w:name w:val="Body Text"/>
    <w:basedOn w:val="1"/>
    <w:next w:val="7"/>
    <w:qFormat/>
    <w:uiPriority w:val="99"/>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7">
    <w:name w:val="List Bullet 5"/>
    <w:basedOn w:val="1"/>
    <w:qFormat/>
    <w:uiPriority w:val="0"/>
    <w:pPr>
      <w:numPr>
        <w:ilvl w:val="0"/>
        <w:numId w:val="2"/>
      </w:numPr>
    </w:pPr>
  </w:style>
  <w:style w:type="paragraph" w:styleId="8">
    <w:name w:val="Body Text Indent"/>
    <w:basedOn w:val="1"/>
    <w:next w:val="9"/>
    <w:qFormat/>
    <w:uiPriority w:val="0"/>
    <w:pPr>
      <w:spacing w:after="120" w:afterLines="0" w:afterAutospacing="0"/>
      <w:ind w:left="420" w:leftChars="200"/>
    </w:pPr>
  </w:style>
  <w:style w:type="paragraph" w:styleId="9">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Indent 2"/>
    <w:basedOn w:val="1"/>
    <w:qFormat/>
    <w:uiPriority w:val="0"/>
    <w:pPr>
      <w:snapToGrid w:val="0"/>
      <w:spacing w:line="420" w:lineRule="exact"/>
      <w:ind w:firstLine="480"/>
    </w:pPr>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table of figures"/>
    <w:basedOn w:val="1"/>
    <w:next w:val="1"/>
    <w:qFormat/>
    <w:uiPriority w:val="0"/>
    <w:pPr>
      <w:autoSpaceDE w:val="0"/>
      <w:autoSpaceDN w:val="0"/>
      <w:spacing w:line="240" w:lineRule="auto"/>
      <w:ind w:firstLine="0" w:firstLineChars="0"/>
      <w:jc w:val="center"/>
    </w:pPr>
    <w:rPr>
      <w:b/>
      <w:bCs/>
      <w:iCs/>
    </w:rPr>
  </w:style>
  <w:style w:type="paragraph" w:styleId="13">
    <w:name w:val="Body Text First Indent"/>
    <w:basedOn w:val="6"/>
    <w:qFormat/>
    <w:uiPriority w:val="0"/>
  </w:style>
  <w:style w:type="paragraph" w:styleId="14">
    <w:name w:val="Body Text First Indent 2"/>
    <w:basedOn w:val="8"/>
    <w:next w:val="1"/>
    <w:qFormat/>
    <w:uiPriority w:val="0"/>
    <w:pPr>
      <w:ind w:firstLine="420" w:firstLineChars="200"/>
    </w:p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Default"/>
    <w:basedOn w:val="19"/>
    <w:next w:val="1"/>
    <w:qFormat/>
    <w:uiPriority w:val="0"/>
    <w:pPr>
      <w:widowControl w:val="0"/>
      <w:tabs>
        <w:tab w:val="left" w:pos="1845"/>
      </w:tabs>
      <w:autoSpaceDE w:val="0"/>
      <w:autoSpaceDN w:val="0"/>
      <w:adjustRightInd w:val="0"/>
    </w:pPr>
    <w:rPr>
      <w:rFonts w:ascii="宋体" w:cs="宋体"/>
      <w:color w:val="000000"/>
      <w:sz w:val="24"/>
      <w:szCs w:val="24"/>
      <w:lang w:val="en-US" w:eastAsia="zh-CN" w:bidi="ar-SA"/>
    </w:rPr>
  </w:style>
  <w:style w:type="paragraph" w:customStyle="1" w:styleId="19">
    <w:name w:val="纯文本1"/>
    <w:basedOn w:val="1"/>
    <w:qFormat/>
    <w:uiPriority w:val="0"/>
    <w:pPr>
      <w:tabs>
        <w:tab w:val="left" w:pos="1845"/>
      </w:tabs>
      <w:spacing w:line="240" w:lineRule="exact"/>
      <w:jc w:val="center"/>
    </w:pPr>
    <w:rPr>
      <w:sz w:val="18"/>
    </w:rPr>
  </w:style>
  <w:style w:type="paragraph" w:customStyle="1" w:styleId="20">
    <w:name w:val="样式 样式 样式 四号 左侧:  1.53 厘米 + 首行缩进:  2 字符 + 居中 左侧:  2 字符 首行缩进:  2..."/>
    <w:basedOn w:val="1"/>
    <w:qFormat/>
    <w:uiPriority w:val="0"/>
    <w:pPr>
      <w:adjustRightInd w:val="0"/>
      <w:spacing w:line="240" w:lineRule="auto"/>
      <w:ind w:left="200" w:leftChars="200" w:firstLine="0" w:firstLineChars="0"/>
      <w:jc w:val="center"/>
    </w:pPr>
    <w:rPr>
      <w:rFonts w:ascii="Calibri" w:hAnsi="Calibri" w:cs="宋体"/>
      <w:w w:val="90"/>
      <w:sz w:val="28"/>
      <w:szCs w:val="20"/>
    </w:rPr>
  </w:style>
  <w:style w:type="paragraph" w:customStyle="1" w:styleId="21">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customStyle="1" w:styleId="22">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23">
    <w:name w:val="样式5"/>
    <w:basedOn w:val="4"/>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24">
    <w:name w:val="正文(首行缩进)"/>
    <w:basedOn w:val="1"/>
    <w:next w:val="1"/>
    <w:qFormat/>
    <w:uiPriority w:val="0"/>
    <w:pPr>
      <w:spacing w:line="360" w:lineRule="auto"/>
      <w:ind w:firstLine="540" w:firstLineChars="225"/>
    </w:pPr>
    <w:rPr>
      <w:snapToGrid w:val="0"/>
      <w:color w:val="000000"/>
      <w:sz w:val="24"/>
      <w:szCs w:val="24"/>
    </w:rPr>
  </w:style>
  <w:style w:type="paragraph" w:customStyle="1" w:styleId="25">
    <w:name w:val="Normal Indent1"/>
    <w:basedOn w:val="1"/>
    <w:qFormat/>
    <w:uiPriority w:val="0"/>
    <w:pPr>
      <w:ind w:firstLine="420" w:firstLineChars="200"/>
    </w:pPr>
  </w:style>
  <w:style w:type="paragraph" w:customStyle="1" w:styleId="26">
    <w:name w:val="BodyText"/>
    <w:basedOn w:val="1"/>
    <w:qFormat/>
    <w:uiPriority w:val="0"/>
    <w:pPr>
      <w:spacing w:after="120"/>
      <w:jc w:val="both"/>
      <w:textAlignment w:val="baseline"/>
    </w:pPr>
  </w:style>
  <w:style w:type="character" w:customStyle="1" w:styleId="27">
    <w:name w:val="NormalCharacter"/>
    <w:link w:val="1"/>
    <w:semiHidden/>
    <w:qFormat/>
    <w:uiPriority w:val="0"/>
    <w:rPr>
      <w:rFonts w:ascii="Times New Roman" w:hAnsi="Times New Roman" w:eastAsia="宋体" w:cstheme="minorBidi"/>
      <w:kern w:val="2"/>
      <w:sz w:val="21"/>
      <w:szCs w:val="24"/>
      <w:lang w:val="en-US" w:eastAsia="zh-CN" w:bidi="ar-SA"/>
    </w:rPr>
  </w:style>
  <w:style w:type="paragraph" w:customStyle="1" w:styleId="28">
    <w:name w:val="UserStyle_4"/>
    <w:basedOn w:val="1"/>
    <w:qFormat/>
    <w:uiPriority w:val="0"/>
    <w:pPr>
      <w:ind w:left="200" w:leftChars="200" w:firstLine="200" w:firstLineChars="200"/>
      <w:jc w:val="both"/>
      <w:textAlignment w:val="baseline"/>
    </w:pPr>
    <w:rPr>
      <w:rFonts w:ascii="宋体" w:hAnsi="宋体"/>
      <w:color w:val="000000"/>
      <w:kern w:val="2"/>
      <w:sz w:val="32"/>
      <w:szCs w:val="32"/>
      <w:lang w:val="en-US" w:eastAsia="zh-CN" w:bidi="ar-SA"/>
    </w:rPr>
  </w:style>
  <w:style w:type="paragraph" w:customStyle="1" w:styleId="29">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u w:val="none" w:color="000000"/>
      <w:lang w:val="en-US" w:eastAsia="zh-CN" w:bidi="ar-SA"/>
    </w:rPr>
  </w:style>
  <w:style w:type="paragraph" w:customStyle="1" w:styleId="30">
    <w:name w:val="报告1"/>
    <w:basedOn w:val="1"/>
    <w:qFormat/>
    <w:uiPriority w:val="0"/>
    <w:pPr>
      <w:adjustRightInd w:val="0"/>
      <w:spacing w:line="360" w:lineRule="auto"/>
      <w:ind w:firstLine="505"/>
      <w:jc w:val="left"/>
      <w:textAlignment w:val="baseline"/>
    </w:pPr>
    <w:rPr>
      <w:kern w:val="0"/>
      <w:sz w:val="24"/>
    </w:rPr>
  </w:style>
  <w:style w:type="paragraph" w:customStyle="1" w:styleId="31">
    <w:name w:val="A正文"/>
    <w:basedOn w:val="1"/>
    <w:qFormat/>
    <w:uiPriority w:val="0"/>
    <w:pPr>
      <w:spacing w:line="560" w:lineRule="exact"/>
      <w:ind w:firstLine="599" w:firstLineChars="200"/>
    </w:pPr>
    <w:rPr>
      <w:rFonts w:ascii="仿宋_GB2312" w:hAnsi="仿宋_GB2312" w:eastAsia="仿宋_GB2312" w:cs="Times New Roman"/>
      <w:bCs/>
      <w:spacing w:val="-8"/>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1515</Words>
  <Characters>1632</Characters>
  <Lines>0</Lines>
  <Paragraphs>0</Paragraphs>
  <TotalTime>6</TotalTime>
  <ScaleCrop>false</ScaleCrop>
  <LinksUpToDate>false</LinksUpToDate>
  <CharactersWithSpaces>1714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2023-03-31T08:28:00Z</dcterms:created>
  <dc:creator>Lenovo1</dc:creator>
  <cp:lastModifiedBy>Krismileˇ~</cp:lastModifiedBy>
  <cp:lastPrinted>2025-12-12T05:56:00Z</cp:lastPrinted>
  <dcterms:modified xsi:type="dcterms:W3CDTF">2026-01-09T04:59:35Z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0DAB68C9EE5C4E8B89103DBFE09470A2_13</vt:lpwstr>
  </property>
  <property fmtid="{D5CDD505-2E9C-101B-9397-08002B2CF9AE}" pid="4" name="KSOTemplateDocerSaveRecord">
    <vt:lpwstr>eyJoZGlkIjoiOTA3YWNiNGY5NTYwYmI5ZWExYmVjZmZhYzE1YmNiMmUiLCJ1c2VySWQiOiI0NDQ3ODQwNzcifQ==</vt:lpwstr>
  </property>
</Properties>
</file>