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0F3C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40"/>
        </w:rPr>
      </w:pPr>
      <w:bookmarkStart w:id="0" w:name="_GoBack"/>
      <w:bookmarkEnd w:id="0"/>
      <w:r>
        <w:rPr>
          <w:rStyle w:val="13"/>
          <w:rFonts w:hint="eastAsia" w:ascii="黑体" w:hAnsi="黑体" w:eastAsia="黑体" w:cs="黑体"/>
          <w:i w:val="0"/>
          <w:iCs w:val="0"/>
          <w:caps w:val="0"/>
          <w:color w:val="2E3E4E"/>
          <w:spacing w:val="0"/>
          <w:sz w:val="32"/>
          <w:szCs w:val="32"/>
          <w:u w:val="none"/>
          <w:shd w:val="clear" w:fill="FFFFFF"/>
          <w:lang w:val="en-US" w:eastAsia="zh-CN"/>
        </w:rPr>
        <w:t>附件</w:t>
      </w:r>
    </w:p>
    <w:p w14:paraId="04ACF1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color w:val="auto"/>
          <w:w w:val="100"/>
          <w:kern w:val="0"/>
          <w:sz w:val="32"/>
          <w:szCs w:val="32"/>
          <w:lang w:val="en-US" w:eastAsia="zh-CN"/>
        </w:rPr>
      </w:pPr>
    </w:p>
    <w:p w14:paraId="4ACA4FD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第十二师科技类民办非企业单位登记审查</w:t>
      </w:r>
    </w:p>
    <w:p w14:paraId="1DF77A9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和管理办法（暂行）</w:t>
      </w:r>
    </w:p>
    <w:p w14:paraId="57661A11">
      <w:pPr>
        <w:keepNext w:val="0"/>
        <w:keepLines w:val="0"/>
        <w:pageBreakBefore w:val="0"/>
        <w:widowControl w:val="0"/>
        <w:kinsoku/>
        <w:wordWrap/>
        <w:overflowPunct/>
        <w:topLinePunct w:val="0"/>
        <w:autoSpaceDE/>
        <w:autoSpaceDN/>
        <w:bidi w:val="0"/>
        <w:adjustRightInd/>
        <w:snapToGrid/>
        <w:spacing w:line="560" w:lineRule="exact"/>
        <w:ind w:left="0" w:leftChars="0" w:firstLine="217" w:firstLineChars="68"/>
        <w:jc w:val="center"/>
        <w:textAlignment w:val="auto"/>
        <w:rPr>
          <w:rFonts w:hint="eastAsia" w:ascii="黑体" w:hAnsi="黑体" w:eastAsia="黑体" w:cs="黑体"/>
          <w:sz w:val="32"/>
          <w:szCs w:val="32"/>
          <w:lang w:val="en-US" w:eastAsia="zh-CN"/>
        </w:rPr>
      </w:pPr>
    </w:p>
    <w:p w14:paraId="6416F2F0">
      <w:pPr>
        <w:keepNext w:val="0"/>
        <w:keepLines w:val="0"/>
        <w:pageBreakBefore w:val="0"/>
        <w:widowControl w:val="0"/>
        <w:kinsoku/>
        <w:wordWrap/>
        <w:overflowPunct/>
        <w:topLinePunct w:val="0"/>
        <w:autoSpaceDE/>
        <w:autoSpaceDN/>
        <w:bidi w:val="0"/>
        <w:adjustRightInd/>
        <w:snapToGrid/>
        <w:spacing w:line="560" w:lineRule="exact"/>
        <w:ind w:left="0" w:leftChars="0" w:firstLine="217" w:firstLineChars="68"/>
        <w:jc w:val="center"/>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第一章 总则</w:t>
      </w:r>
    </w:p>
    <w:p w14:paraId="69BB13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 xml:space="preserve">第一条 </w:t>
      </w:r>
      <w:r>
        <w:rPr>
          <w:rFonts w:hint="default" w:ascii="Times New Roman" w:hAnsi="Times New Roman" w:eastAsia="仿宋_GB2312" w:cs="Times New Roman"/>
          <w:sz w:val="32"/>
          <w:szCs w:val="32"/>
          <w:lang w:val="en-US" w:eastAsia="zh-CN"/>
        </w:rPr>
        <w:t>为完善和规范第十二师科技类民办非企业单位的登记审查和管理工作，提升登记审查与管理质量，促进其健康发展，根据</w:t>
      </w:r>
      <w:r>
        <w:rPr>
          <w:rFonts w:hint="eastAsia" w:ascii="Times New Roman" w:hAnsi="Times New Roman" w:eastAsia="仿宋_GB2312" w:cs="Times New Roman"/>
          <w:sz w:val="32"/>
          <w:szCs w:val="32"/>
          <w:lang w:val="en-US" w:eastAsia="zh-CN"/>
        </w:rPr>
        <w:t>《民办非企业单位登记管理暂行条例》（国务院令第251号）、</w:t>
      </w:r>
      <w:r>
        <w:rPr>
          <w:rFonts w:hint="default" w:ascii="Times New Roman" w:hAnsi="Times New Roman" w:eastAsia="仿宋_GB2312" w:cs="Times New Roman"/>
          <w:sz w:val="32"/>
          <w:szCs w:val="32"/>
          <w:lang w:val="en-US" w:eastAsia="zh-CN"/>
        </w:rPr>
        <w:t>《科技类民办非企业单位登记审查与管理暂行办法》（国科发政字〔2000〕209号）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《兵团科技类民办非企业单位登记审查和管理暂行办法》（兵科发〔2025〕19号）等文件，结合第十二师实际，制定本办法。</w:t>
      </w:r>
    </w:p>
    <w:p w14:paraId="56B38DB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第二条 </w:t>
      </w:r>
      <w:r>
        <w:rPr>
          <w:rFonts w:hint="eastAsia" w:ascii="仿宋_GB2312" w:hAnsi="仿宋_GB2312" w:eastAsia="仿宋_GB2312" w:cs="仿宋_GB2312"/>
          <w:sz w:val="32"/>
          <w:szCs w:val="32"/>
          <w:lang w:val="en-US" w:eastAsia="zh-CN"/>
        </w:rPr>
        <w:t>本办法所称科技类民办非企业单位，是指企事业单位、社会团体和其他社会力量以及公民个人主要利用非国有资产举办，不以营利为目的，从事科学研究与技术开发、成果转让、科技咨询与服务、科技成果评估以及科技知识传播与普及等业务的民办非企业单位。</w:t>
      </w:r>
    </w:p>
    <w:p w14:paraId="203212F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第三条 </w:t>
      </w:r>
      <w:r>
        <w:rPr>
          <w:rFonts w:hint="eastAsia" w:ascii="仿宋_GB2312" w:hAnsi="仿宋_GB2312" w:eastAsia="仿宋_GB2312" w:cs="仿宋_GB2312"/>
          <w:sz w:val="32"/>
          <w:szCs w:val="32"/>
          <w:lang w:val="en-US" w:eastAsia="zh-CN"/>
        </w:rPr>
        <w:t>第十二师科技局是科技类民办非企业单位的业务主管单位。申请设立、变更或注销十二师科技类民办非企业单位，由师科技局负责审查，申请人需到师民政局办理登记手续。师科技局应将审批设立的科技类民办非企业单位报兵团科技局备案。</w:t>
      </w:r>
    </w:p>
    <w:p w14:paraId="76A23A2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设立类型和条件</w:t>
      </w:r>
    </w:p>
    <w:p w14:paraId="266FBD6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第四条 </w:t>
      </w:r>
      <w:r>
        <w:rPr>
          <w:rFonts w:hint="eastAsia" w:ascii="仿宋_GB2312" w:hAnsi="仿宋_GB2312" w:eastAsia="仿宋_GB2312" w:cs="仿宋_GB2312"/>
          <w:sz w:val="32"/>
          <w:szCs w:val="32"/>
          <w:lang w:val="en-US" w:eastAsia="zh-CN"/>
        </w:rPr>
        <w:t>科技类民办非企业单位主要分为以下类型：</w:t>
      </w:r>
    </w:p>
    <w:p w14:paraId="519C45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（一）主要从事科学研究与技术开发业务的科学技术研究院（所、中心）；</w:t>
      </w:r>
    </w:p>
    <w:p w14:paraId="6A318A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（二）主要从事科技成果转让与扩散业务的科学技术转移（促进）中心；</w:t>
      </w:r>
    </w:p>
    <w:p w14:paraId="1BFBAB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（三）主要从事科技咨询、服务和培训业务的科技咨询中心（部）、技术服务中心（部）和技术培训中心（部）；</w:t>
      </w:r>
    </w:p>
    <w:p w14:paraId="7CFCDA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（四）主要从事科技成果评估业务的科技评估事务中心（所）；</w:t>
      </w:r>
    </w:p>
    <w:p w14:paraId="1106EA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（五）主要从事科学技术普及业务的科技普及（传播）中心；</w:t>
      </w:r>
    </w:p>
    <w:p w14:paraId="566789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（六）其他从事科学技术活动的科技类民办非企业单位。</w:t>
      </w:r>
    </w:p>
    <w:p w14:paraId="355F2E3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第五条 </w:t>
      </w:r>
      <w:r>
        <w:rPr>
          <w:rFonts w:hint="eastAsia" w:ascii="仿宋_GB2312" w:hAnsi="仿宋_GB2312" w:eastAsia="仿宋_GB2312" w:cs="仿宋_GB2312"/>
          <w:sz w:val="32"/>
          <w:szCs w:val="32"/>
          <w:lang w:val="en-US" w:eastAsia="zh-CN"/>
        </w:rPr>
        <w:t>申请设立师级科技类民办非企业单位，应满足综合条件与分类条件。</w:t>
      </w:r>
    </w:p>
    <w:p w14:paraId="5D5E84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（一）综合条件</w:t>
      </w:r>
    </w:p>
    <w:p w14:paraId="3E12FB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1.业务范围和活动领域符合国家、兵团促进科技进步的相关法律法规和政策。</w:t>
      </w:r>
    </w:p>
    <w:p w14:paraId="5A9765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2.有规范的名称，符合国务院民政部门制订的《</w:t>
      </w:r>
      <w:r>
        <w:rPr>
          <w:rFonts w:hint="eastAsia" w:ascii="Times New Roman" w:hAnsi="Times New Roman" w:eastAsia="仿宋_GB2312" w:cs="Times New Roman"/>
          <w:sz w:val="32"/>
          <w:szCs w:val="32"/>
          <w:lang w:val="en-US" w:eastAsia="zh-CN"/>
        </w:rPr>
        <w:t>社会组织名称管理办法</w:t>
      </w:r>
      <w:r>
        <w:rPr>
          <w:rFonts w:hint="default" w:ascii="Times New Roman" w:hAnsi="Times New Roman" w:eastAsia="仿宋_GB2312" w:cs="Times New Roman"/>
          <w:sz w:val="32"/>
          <w:szCs w:val="32"/>
          <w:lang w:val="en-US" w:eastAsia="zh-CN"/>
        </w:rPr>
        <w:t>》，不得冠以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等字样。</w:t>
      </w:r>
    </w:p>
    <w:p w14:paraId="62D6B1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3.有必要的组织机构，有与业务范围和业务量相当的科技人员，关键业务岗位主要负责人由科技人员担任，发起人必须是在本领域内工作且有一定的科研成果。</w:t>
      </w:r>
    </w:p>
    <w:p w14:paraId="0DABA84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4.有必要的场所，活动场所需有产权证明或1年期以上使用权证明，且具备必要的科研设施和条件；其中，办公场地面积不少于150㎡</w:t>
      </w:r>
      <w:r>
        <w:rPr>
          <w:rFonts w:hint="default" w:ascii="Times New Roman" w:hAnsi="Times New Roman" w:eastAsia="仿宋_GB2312" w:cs="Times New Roman"/>
          <w:b/>
          <w:bCs/>
          <w:sz w:val="32"/>
          <w:szCs w:val="32"/>
          <w:lang w:val="en-US" w:eastAsia="zh-CN"/>
        </w:rPr>
        <w:t>（按兵团级标准的50%设定）</w:t>
      </w:r>
      <w:r>
        <w:rPr>
          <w:rFonts w:hint="default" w:ascii="Times New Roman" w:hAnsi="Times New Roman" w:eastAsia="仿宋_GB2312" w:cs="Times New Roman"/>
          <w:sz w:val="32"/>
          <w:szCs w:val="32"/>
          <w:lang w:val="en-US" w:eastAsia="zh-CN"/>
        </w:rPr>
        <w:t>。</w:t>
      </w:r>
    </w:p>
    <w:p w14:paraId="60EE6E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有符合规定的章程草案（法人形式），载明盈利不得分红，解体时财产不得私分，内容应包括名称、住所，宗旨和业务范围，组织管理制度，法定代表人或者负责人的产生、罢免程序，资产管理和使用原则，章程修改程序，终止程序和终止后资产处理，以及需要由章程规定的其他事项。</w:t>
      </w:r>
    </w:p>
    <w:p w14:paraId="5592D2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6.有与其业务活动相适应的合法财产，且合法财产中的非国有资产份额不得低于总财产的三分之二；其中，开办资金不得低于5万元人民币；以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研究院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为组织形式的第十二师级科技类民办非企业单位，开办资金不得低于</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0万元人民币。</w:t>
      </w:r>
    </w:p>
    <w:p w14:paraId="57F0D9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7.与业务相关的研究人员不少于5人，其中专职研究人员不少于2人，兼职研究人员不少于3人；专职研究人员中具有副高级技术职称以上的人员不少于1人，秘书长为专职。</w:t>
      </w:r>
    </w:p>
    <w:p w14:paraId="0CE035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8.实行独立核算，自负盈亏，建立相应的财务管理制度并配有专职会计人员。</w:t>
      </w:r>
    </w:p>
    <w:p w14:paraId="6EAD8B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（二）分类条件</w:t>
      </w:r>
    </w:p>
    <w:p w14:paraId="3309A5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1.科学研究与技术开发类：专业技术人员不低于职工总数的70%，具备必要的科研设施和条件。</w:t>
      </w:r>
    </w:p>
    <w:p w14:paraId="70E44E5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2.科技成果孵化、转让、扩散类：专业技术人员不低于职工总数的50%，具备科技成果孵化所需基本条件、科技成果转让权利，或技术扩散的转移能力、独特方式和条件。</w:t>
      </w:r>
    </w:p>
    <w:p w14:paraId="195B39F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3.科技咨询、服务和培训类：专业技术人员不低于职工总数的50%，具备开展业务所需的知识内容、先进方式、有效手段等基本条件。</w:t>
      </w:r>
    </w:p>
    <w:p w14:paraId="38696C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4.科技评估类：专业技术人员不低于职工总数的50%，具备国家规定的资质和执业资格。</w:t>
      </w:r>
    </w:p>
    <w:p w14:paraId="6D514E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5.科学技术知识普及、交流、传播类：专业技术人员不低于职工总数的30%，有明确的普及对象、内容和方式。</w:t>
      </w:r>
    </w:p>
    <w:p w14:paraId="51004A2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第六条 </w:t>
      </w:r>
      <w:r>
        <w:rPr>
          <w:rFonts w:hint="eastAsia" w:ascii="仿宋_GB2312" w:hAnsi="仿宋_GB2312" w:eastAsia="仿宋_GB2312" w:cs="仿宋_GB2312"/>
          <w:sz w:val="32"/>
          <w:szCs w:val="32"/>
          <w:lang w:val="en-US" w:eastAsia="zh-CN"/>
        </w:rPr>
        <w:t>确需申请以兵团级科技类民办非企业单位登记且由兵团科技局作为业务主管单位的，仅限本办法第四条第（一）至（四）类单位，按兵团层面办法执行，第十二师科技局做好配合工作。</w:t>
      </w:r>
    </w:p>
    <w:p w14:paraId="5BCA3781">
      <w:pPr>
        <w:keepNext w:val="0"/>
        <w:keepLines w:val="0"/>
        <w:pageBreakBefore w:val="0"/>
        <w:widowControl w:val="0"/>
        <w:kinsoku/>
        <w:wordWrap/>
        <w:overflowPunct/>
        <w:topLinePunct w:val="0"/>
        <w:autoSpaceDE/>
        <w:autoSpaceDN/>
        <w:bidi w:val="0"/>
        <w:adjustRightInd/>
        <w:snapToGrid/>
        <w:spacing w:line="560" w:lineRule="exact"/>
        <w:ind w:left="0" w:leftChars="0" w:firstLine="217" w:firstLineChars="68"/>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申请与审查</w:t>
      </w:r>
    </w:p>
    <w:p w14:paraId="2A42950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第七条 </w:t>
      </w:r>
      <w:r>
        <w:rPr>
          <w:rFonts w:hint="eastAsia" w:ascii="仿宋_GB2312" w:hAnsi="仿宋_GB2312" w:eastAsia="仿宋_GB2312" w:cs="仿宋_GB2312"/>
          <w:sz w:val="32"/>
          <w:szCs w:val="32"/>
          <w:lang w:val="en-US" w:eastAsia="zh-CN"/>
        </w:rPr>
        <w:t>申请设立师级科技类民办非企业单位，除提交《民办非企业单位登记管理暂行条例》《民办非企业单位登记暂行办法》规定文件外，还须向师科技局提交补充材料。</w:t>
      </w:r>
    </w:p>
    <w:p w14:paraId="2599A04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第八条 </w:t>
      </w:r>
      <w:r>
        <w:rPr>
          <w:rFonts w:hint="eastAsia" w:ascii="仿宋_GB2312" w:hAnsi="仿宋_GB2312" w:eastAsia="仿宋_GB2312" w:cs="仿宋_GB2312"/>
          <w:sz w:val="32"/>
          <w:szCs w:val="32"/>
          <w:lang w:val="en-US" w:eastAsia="zh-CN"/>
        </w:rPr>
        <w:t>有下列情形之一的，不予批准设立：</w:t>
      </w:r>
    </w:p>
    <w:p w14:paraId="06F36F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（一）宗旨、业务范围不符合《民办非企业单位登记管理暂行条例》规定的；</w:t>
      </w:r>
    </w:p>
    <w:p w14:paraId="357C9E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（二）师行政区域内已有业务范围相同或相似科技类社会组织的；</w:t>
      </w:r>
    </w:p>
    <w:p w14:paraId="033654A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（三）发起人、拟任负责人存在刑事处罚、民事行为能力缺失或失信被执行等情形的；</w:t>
      </w:r>
    </w:p>
    <w:p w14:paraId="6FABA7F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（四）申请成立时弄虚作假的；</w:t>
      </w:r>
    </w:p>
    <w:p w14:paraId="29B1CF5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（五）拟设立分支机构的；</w:t>
      </w:r>
    </w:p>
    <w:p w14:paraId="625D8B6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（六）有法律、行政法规禁止的其他情形的。</w:t>
      </w:r>
    </w:p>
    <w:p w14:paraId="3FCC7645">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第九条 </w:t>
      </w:r>
      <w:r>
        <w:rPr>
          <w:rFonts w:hint="eastAsia" w:ascii="仿宋_GB2312" w:hAnsi="仿宋_GB2312" w:eastAsia="仿宋_GB2312" w:cs="仿宋_GB2312"/>
          <w:sz w:val="32"/>
          <w:szCs w:val="32"/>
          <w:lang w:val="en-US" w:eastAsia="zh-CN"/>
        </w:rPr>
        <w:t>师科技局自收到全部有效申请文件之日起</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个工作日内，作出审查同意或不同意的决定，同意的出具批准文件，不同意的书面说明理由。</w:t>
      </w:r>
    </w:p>
    <w:p w14:paraId="7CA1A638">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第十条 </w:t>
      </w:r>
      <w:r>
        <w:rPr>
          <w:rFonts w:hint="eastAsia" w:ascii="仿宋_GB2312" w:hAnsi="仿宋_GB2312" w:eastAsia="仿宋_GB2312" w:cs="仿宋_GB2312"/>
          <w:sz w:val="32"/>
          <w:szCs w:val="32"/>
          <w:lang w:val="en-US" w:eastAsia="zh-CN"/>
        </w:rPr>
        <w:t>科技类民办非企业单位申请变更登记事项，应向师科技局提交对应文件。</w:t>
      </w:r>
    </w:p>
    <w:p w14:paraId="0D723DF9">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第十一条 </w:t>
      </w:r>
      <w:r>
        <w:rPr>
          <w:rFonts w:hint="eastAsia" w:ascii="仿宋_GB2312" w:hAnsi="仿宋_GB2312" w:eastAsia="仿宋_GB2312" w:cs="仿宋_GB2312"/>
          <w:sz w:val="32"/>
          <w:szCs w:val="32"/>
          <w:lang w:val="en-US" w:eastAsia="zh-CN"/>
        </w:rPr>
        <w:t>科技类民办非企业单位申请注销登记，应向师科技局提交注销申请书、清算报告、登记证书、印章及财务凭证等材料，特殊要求以师科技局规定为准。</w:t>
      </w:r>
    </w:p>
    <w:p w14:paraId="67B331AD">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第十二条 </w:t>
      </w:r>
      <w:r>
        <w:rPr>
          <w:rFonts w:hint="eastAsia" w:ascii="仿宋_GB2312" w:hAnsi="仿宋_GB2312" w:eastAsia="仿宋_GB2312" w:cs="仿宋_GB2312"/>
          <w:sz w:val="32"/>
          <w:szCs w:val="32"/>
          <w:lang w:val="en-US" w:eastAsia="zh-CN"/>
        </w:rPr>
        <w:t>科技类民办非企业单位出现章程约定解散事由、丧失存续条件、宗旨根本性改变等情形的，必须申请注销登记，具体情形及特殊职责要求按本办法原文执行。</w:t>
      </w:r>
    </w:p>
    <w:p w14:paraId="6B5E3658">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第十三条 </w:t>
      </w:r>
      <w:r>
        <w:rPr>
          <w:rFonts w:hint="eastAsia" w:ascii="仿宋_GB2312" w:hAnsi="仿宋_GB2312" w:eastAsia="仿宋_GB2312" w:cs="仿宋_GB2312"/>
          <w:sz w:val="32"/>
          <w:szCs w:val="32"/>
          <w:lang w:val="en-US" w:eastAsia="zh-CN"/>
        </w:rPr>
        <w:t>民办非企业单位办理注销登记前，应在师科技局及相关机关指导下成立清算组织，完成清算工作，清算期间不得开展清算外活动。</w:t>
      </w:r>
    </w:p>
    <w:p w14:paraId="6B22E304">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第十四条 </w:t>
      </w:r>
      <w:r>
        <w:rPr>
          <w:rFonts w:hint="eastAsia" w:ascii="仿宋_GB2312" w:hAnsi="仿宋_GB2312" w:eastAsia="仿宋_GB2312" w:cs="仿宋_GB2312"/>
          <w:sz w:val="32"/>
          <w:szCs w:val="32"/>
          <w:lang w:val="en-US" w:eastAsia="zh-CN"/>
        </w:rPr>
        <w:t>师科技局自收到变更或注销全部有效文件之日起</w:t>
      </w:r>
      <w:r>
        <w:rPr>
          <w:rFonts w:hint="default" w:ascii="Times New Roman" w:hAnsi="Times New Roman" w:eastAsia="仿宋_GB2312" w:cs="Times New Roman"/>
          <w:sz w:val="32"/>
          <w:szCs w:val="32"/>
          <w:lang w:val="en-US" w:eastAsia="zh-CN"/>
        </w:rPr>
        <w:t>20个工</w:t>
      </w:r>
      <w:r>
        <w:rPr>
          <w:rFonts w:hint="eastAsia" w:ascii="仿宋_GB2312" w:hAnsi="仿宋_GB2312" w:eastAsia="仿宋_GB2312" w:cs="仿宋_GB2312"/>
          <w:sz w:val="32"/>
          <w:szCs w:val="32"/>
          <w:lang w:val="en-US" w:eastAsia="zh-CN"/>
        </w:rPr>
        <w:t>作日内作出批复，配合开展变更法定代表人或负责人单位的财务审计；单位业务活动超范围或改变宗旨的，需办理业务主管单位变更手续。</w:t>
      </w:r>
    </w:p>
    <w:p w14:paraId="50189D39">
      <w:pPr>
        <w:keepNext w:val="0"/>
        <w:keepLines w:val="0"/>
        <w:pageBreakBefore w:val="0"/>
        <w:widowControl w:val="0"/>
        <w:kinsoku/>
        <w:wordWrap/>
        <w:overflowPunct/>
        <w:topLinePunct w:val="0"/>
        <w:autoSpaceDE/>
        <w:autoSpaceDN/>
        <w:bidi w:val="0"/>
        <w:adjustRightInd/>
        <w:snapToGrid/>
        <w:spacing w:line="540" w:lineRule="exact"/>
        <w:ind w:left="0" w:leftChars="0" w:firstLine="217" w:firstLineChars="68"/>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管理与监督</w:t>
      </w:r>
    </w:p>
    <w:p w14:paraId="560CCD1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第十五条 </w:t>
      </w:r>
      <w:r>
        <w:rPr>
          <w:rFonts w:hint="eastAsia" w:ascii="仿宋_GB2312" w:hAnsi="仿宋_GB2312" w:eastAsia="仿宋_GB2312" w:cs="仿宋_GB2312"/>
          <w:sz w:val="32"/>
          <w:szCs w:val="32"/>
          <w:lang w:val="en-US" w:eastAsia="zh-CN"/>
        </w:rPr>
        <w:t>师科技局履行以下监督管理职责，且不得向民办非企业单位收取费用：</w:t>
      </w:r>
    </w:p>
    <w:p w14:paraId="5C9B154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（一）负责成立、变更、注销登记前的审查；</w:t>
      </w:r>
    </w:p>
    <w:p w14:paraId="6CFA7C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（二）监督指导单位遵守法律法规及政策，按章程开展活动；</w:t>
      </w:r>
    </w:p>
    <w:p w14:paraId="56DA16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（三）负责年度检查的初审；</w:t>
      </w:r>
    </w:p>
    <w:p w14:paraId="4E57CC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（四）协助查处违法行为；</w:t>
      </w:r>
    </w:p>
    <w:p w14:paraId="32A331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（五）会同有关机关指导清算事宜。</w:t>
      </w:r>
    </w:p>
    <w:p w14:paraId="595D70B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第十六条 </w:t>
      </w:r>
      <w:r>
        <w:rPr>
          <w:rFonts w:hint="eastAsia" w:ascii="仿宋_GB2312" w:hAnsi="仿宋_GB2312" w:eastAsia="仿宋_GB2312" w:cs="仿宋_GB2312"/>
          <w:sz w:val="32"/>
          <w:szCs w:val="32"/>
          <w:lang w:val="en-US" w:eastAsia="zh-CN"/>
        </w:rPr>
        <w:t>科技类民办非企业单位可通过接受捐赠资助、承接委托项目、提供有偿服务及其他合法方式获取发展资金。</w:t>
      </w:r>
    </w:p>
    <w:p w14:paraId="36B1602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第十七条 </w:t>
      </w:r>
      <w:r>
        <w:rPr>
          <w:rFonts w:hint="eastAsia" w:ascii="仿宋_GB2312" w:hAnsi="仿宋_GB2312" w:eastAsia="仿宋_GB2312" w:cs="仿宋_GB2312"/>
          <w:sz w:val="32"/>
          <w:szCs w:val="32"/>
          <w:lang w:val="en-US" w:eastAsia="zh-CN"/>
        </w:rPr>
        <w:t>单位资产来源必须合法，任何单位和个人不得侵占、私分、挪用；接受捐赠资助的，需符合宗旨和业务范围，按约定使用并事前向师科技局报告相关情况。</w:t>
      </w:r>
    </w:p>
    <w:p w14:paraId="5A38738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第十八条 </w:t>
      </w:r>
      <w:r>
        <w:rPr>
          <w:rFonts w:hint="eastAsia" w:ascii="仿宋_GB2312" w:hAnsi="仿宋_GB2312" w:eastAsia="仿宋_GB2312" w:cs="仿宋_GB2312"/>
          <w:sz w:val="32"/>
          <w:szCs w:val="32"/>
          <w:lang w:val="en-US" w:eastAsia="zh-CN"/>
        </w:rPr>
        <w:t>单位应参照执行科学事业单位财务制度，资产含国家资助或社会捐赠的，需接受审计机关监督。</w:t>
      </w:r>
    </w:p>
    <w:p w14:paraId="76087A7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第十九条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实行年审制度。科技类民办非企业单位应于每年3月31日前将下列材料报送师科技局接受年检初审：</w:t>
      </w:r>
    </w:p>
    <w:p w14:paraId="5B9BCE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民办非企业单位年检报告书》，工作报告应包括遵守法律法规和国家政策、履行登记手续、按照章程开展活动、人员和机构变动及财务管理等情况（需说明研究人员、办公场地、开办资金是否仍符合本办法第五条要求）。</w:t>
      </w:r>
    </w:p>
    <w:p w14:paraId="64B6E5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（二）上一年度财务会计报告（需提交注册会计师审计报告）。</w:t>
      </w:r>
    </w:p>
    <w:p w14:paraId="75B15E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（三）上一年度工作总结和本年度工作计划，工作计划应包括拟开展的重大业务活动等内容。</w:t>
      </w:r>
    </w:p>
    <w:p w14:paraId="3FB68E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（四）《民办非企业单位登记证书》（副本）。</w:t>
      </w:r>
    </w:p>
    <w:p w14:paraId="7B0A4D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（五）师科技局要求提供的其他材料。</w:t>
      </w:r>
    </w:p>
    <w:p w14:paraId="5E5D837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第二十条 </w:t>
      </w:r>
      <w:r>
        <w:rPr>
          <w:rFonts w:hint="eastAsia" w:ascii="仿宋_GB2312" w:hAnsi="仿宋_GB2312" w:eastAsia="仿宋_GB2312" w:cs="仿宋_GB2312"/>
          <w:sz w:val="32"/>
          <w:szCs w:val="32"/>
          <w:lang w:val="en-US" w:eastAsia="zh-CN"/>
        </w:rPr>
        <w:t>师科技局自收到年审材料之日起</w:t>
      </w:r>
      <w:r>
        <w:rPr>
          <w:rFonts w:hint="eastAsia"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个工作日内出具初审意见，对不合格单位提出整改要求；初审同意后，单位需于5月31日前向登记管理机关报送材料接受年检。</w:t>
      </w:r>
    </w:p>
    <w:p w14:paraId="202B98C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第二十一条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民办非企业单位应建立健全重大活动、重大事项报告制度，依法管理涉密科学技术活动、项目及成果，该制度执行情况作为年度检查的重要依据。</w:t>
      </w:r>
    </w:p>
    <w:p w14:paraId="328E24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（一）召开换届或涉及重大事项表决的理事会（或合伙人会议）等重要会议，应提前20日向第十二师科技局及登记管理机关报批。</w:t>
      </w:r>
    </w:p>
    <w:p w14:paraId="2C5E6D7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（二）开展研讨会、论坛、展会等活动，以及接受捐赠资助、开展对外交流合作、对外投资、承接重大研究调查课题等事项，应在事前报批，并在完成后向第十二师科技局提交报告。</w:t>
      </w:r>
    </w:p>
    <w:p w14:paraId="466FD0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举办涉及重大政治、经济、理论等方面跨组织、跨地域的活动，以及组织赴国（境）外、涉国（境）外研讨交流、接受境外组织捐赠和资助、承担境外组织提出的研究课题和调查课题等，应报师科技局、登记管理机关和有关行政主管部门审批同意后方可实施。</w:t>
      </w:r>
    </w:p>
    <w:p w14:paraId="0232945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第二十二条 </w:t>
      </w:r>
      <w:r>
        <w:rPr>
          <w:rFonts w:hint="eastAsia" w:ascii="仿宋_GB2312" w:hAnsi="仿宋_GB2312" w:eastAsia="仿宋_GB2312" w:cs="仿宋_GB2312"/>
          <w:sz w:val="32"/>
          <w:szCs w:val="32"/>
          <w:lang w:val="en-US" w:eastAsia="zh-CN"/>
        </w:rPr>
        <w:t>单位出现涂改出租出借登记证书或印章、超范围活动、拒不接受监督检查等严重违规情形的，师科技局有权撤销审查批准文件，将其纳入科研失信记录，并通知相关登记管理机关。</w:t>
      </w:r>
    </w:p>
    <w:p w14:paraId="45FF03D2">
      <w:pPr>
        <w:keepNext w:val="0"/>
        <w:keepLines w:val="0"/>
        <w:pageBreakBefore w:val="0"/>
        <w:widowControl w:val="0"/>
        <w:kinsoku/>
        <w:wordWrap/>
        <w:overflowPunct/>
        <w:topLinePunct w:val="0"/>
        <w:autoSpaceDE/>
        <w:autoSpaceDN/>
        <w:bidi w:val="0"/>
        <w:adjustRightInd/>
        <w:snapToGrid/>
        <w:spacing w:line="560" w:lineRule="exact"/>
        <w:ind w:left="0" w:leftChars="0" w:firstLine="217" w:firstLineChars="68"/>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附则</w:t>
      </w:r>
    </w:p>
    <w:p w14:paraId="7BD843C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第二十三条 </w:t>
      </w:r>
      <w:r>
        <w:rPr>
          <w:rFonts w:hint="eastAsia" w:ascii="仿宋_GB2312" w:hAnsi="仿宋_GB2312" w:eastAsia="仿宋_GB2312" w:cs="仿宋_GB2312"/>
          <w:sz w:val="32"/>
          <w:szCs w:val="32"/>
          <w:lang w:val="en-US" w:eastAsia="zh-CN"/>
        </w:rPr>
        <w:t>本办法未规定事项，以国家及兵团相关条例、办法为准；国家有新规定的，从其规定。</w:t>
      </w:r>
    </w:p>
    <w:p w14:paraId="020CA79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第二十四条 </w:t>
      </w:r>
      <w:r>
        <w:rPr>
          <w:rFonts w:hint="eastAsia" w:ascii="仿宋_GB2312" w:hAnsi="仿宋_GB2312" w:eastAsia="仿宋_GB2312" w:cs="仿宋_GB2312"/>
          <w:sz w:val="32"/>
          <w:szCs w:val="32"/>
          <w:lang w:val="en-US" w:eastAsia="zh-CN"/>
        </w:rPr>
        <w:t>本办法由第十二师科技局负责解释。</w:t>
      </w:r>
    </w:p>
    <w:p w14:paraId="6489B44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第二十五条 </w:t>
      </w:r>
      <w:r>
        <w:rPr>
          <w:rFonts w:hint="eastAsia" w:ascii="仿宋_GB2312" w:hAnsi="仿宋_GB2312" w:eastAsia="仿宋_GB2312" w:cs="仿宋_GB2312"/>
          <w:sz w:val="32"/>
          <w:szCs w:val="32"/>
          <w:lang w:val="en-US" w:eastAsia="zh-CN"/>
        </w:rPr>
        <w:t>本办法自发布之日起施行。</w:t>
      </w:r>
    </w:p>
    <w:p w14:paraId="6EEBFC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C0414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附</w:t>
      </w:r>
      <w:r>
        <w:rPr>
          <w:rFonts w:hint="default" w:ascii="Times New Roman" w:hAnsi="Times New Roman" w:eastAsia="仿宋_GB2312" w:cs="Times New Roman"/>
          <w:b w:val="0"/>
          <w:bCs w:val="0"/>
          <w:i w:val="0"/>
          <w:iCs w:val="0"/>
          <w:caps w:val="0"/>
          <w:color w:val="000000"/>
          <w:spacing w:val="0"/>
          <w:sz w:val="32"/>
          <w:szCs w:val="32"/>
          <w:shd w:val="clear" w:color="auto" w:fill="auto"/>
        </w:rPr>
        <w:t>：</w:t>
      </w:r>
      <w:r>
        <w:rPr>
          <w:rFonts w:hint="eastAsia" w:ascii="Times New Roman" w:hAnsi="Times New Roman" w:eastAsia="仿宋_GB2312" w:cs="Times New Roman"/>
          <w:color w:val="000000"/>
          <w:kern w:val="0"/>
          <w:sz w:val="32"/>
          <w:szCs w:val="32"/>
          <w:lang w:val="en-US" w:eastAsia="zh-CN" w:bidi="ar"/>
        </w:rPr>
        <w:t>1.十二师科技类民办非企业单位设立补充材料清单</w:t>
      </w:r>
    </w:p>
    <w:p w14:paraId="278733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firstLine="1280" w:firstLineChars="400"/>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w:t>
      </w:r>
      <w:r>
        <w:rPr>
          <w:rFonts w:hint="eastAsia" w:ascii="Times New Roman" w:hAnsi="Times New Roman" w:eastAsia="仿宋_GB2312" w:cs="Times New Roman"/>
          <w:color w:val="000000"/>
          <w:spacing w:val="1"/>
          <w:w w:val="99"/>
          <w:kern w:val="0"/>
          <w:sz w:val="32"/>
          <w:szCs w:val="32"/>
          <w:fitText w:val="7296" w:id="242746768"/>
          <w:lang w:val="en-US" w:eastAsia="zh-CN" w:bidi="ar"/>
        </w:rPr>
        <w:t>十二师科技类民办非企业单位变更登记具体材料要</w:t>
      </w:r>
      <w:r>
        <w:rPr>
          <w:rFonts w:hint="eastAsia" w:ascii="Times New Roman" w:hAnsi="Times New Roman" w:eastAsia="仿宋_GB2312" w:cs="Times New Roman"/>
          <w:color w:val="000000"/>
          <w:spacing w:val="4"/>
          <w:w w:val="99"/>
          <w:kern w:val="0"/>
          <w:sz w:val="32"/>
          <w:szCs w:val="32"/>
          <w:fitText w:val="7296" w:id="242746768"/>
          <w:lang w:val="en-US" w:eastAsia="zh-CN" w:bidi="ar"/>
        </w:rPr>
        <w:t>求</w:t>
      </w:r>
    </w:p>
    <w:p w14:paraId="1C8B55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firstLine="1280" w:firstLineChars="400"/>
        <w:jc w:val="left"/>
        <w:textAlignment w:val="auto"/>
        <w:rPr>
          <w:rFonts w:hint="default" w:ascii="Times New Roman" w:hAnsi="Times New Roman" w:eastAsia="仿宋_GB2312" w:cs="Times New Roman"/>
          <w:color w:val="000000"/>
          <w:kern w:val="0"/>
          <w:sz w:val="32"/>
          <w:szCs w:val="32"/>
          <w:lang w:val="en-US" w:eastAsia="zh-CN" w:bidi="ar"/>
        </w:rPr>
      </w:pPr>
    </w:p>
    <w:p w14:paraId="2A60BA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1326A2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6E0F87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5D51BB9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w:t>
      </w:r>
      <w:r>
        <w:rPr>
          <w:rFonts w:hint="default" w:ascii="Times New Roman" w:hAnsi="Times New Roman" w:eastAsia="黑体" w:cs="Times New Roman"/>
          <w:sz w:val="32"/>
          <w:szCs w:val="32"/>
          <w:lang w:val="en-US" w:eastAsia="zh-CN"/>
        </w:rPr>
        <w:t>1</w:t>
      </w:r>
    </w:p>
    <w:p w14:paraId="2536C67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p>
    <w:p w14:paraId="5B5AA63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十二师科技类民办非企业单位设立</w:t>
      </w:r>
    </w:p>
    <w:p w14:paraId="3B28ECD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补充材料清单</w:t>
      </w:r>
    </w:p>
    <w:p w14:paraId="0D2A1A5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28871C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1.拟任法定代表人、单位负责人、关键岗位科技人员基本情况，及从业人员身份证、学历证、专业技术资格证、科研成果证明等复印件；</w:t>
      </w:r>
    </w:p>
    <w:p w14:paraId="1962A25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2.从业人员所在单位同意领办或参与的证明；</w:t>
      </w:r>
    </w:p>
    <w:p w14:paraId="4C6A78A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3.场所使用权证明及相关设备清单（需标注办公场地面积）；</w:t>
      </w:r>
    </w:p>
    <w:p w14:paraId="1F3F25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4.捐资单位捐资承诺书（合伙形式需提交全体合伙人合伙协议）；</w:t>
      </w:r>
    </w:p>
    <w:p w14:paraId="173C2F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5.开办资金验资报告；</w:t>
      </w:r>
    </w:p>
    <w:p w14:paraId="207AB0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6.研究人员名单、职称证书、专职/兼职任职证明；</w:t>
      </w:r>
    </w:p>
    <w:p w14:paraId="214B47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7.财务管理制度及专职会计人员资质证明；</w:t>
      </w:r>
    </w:p>
    <w:p w14:paraId="1EFEEB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8.师科技局要求的其他材料。</w:t>
      </w:r>
    </w:p>
    <w:p w14:paraId="2A3D5B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284CAFF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val="en-US" w:eastAsia="zh-CN"/>
        </w:rPr>
        <w:t>附</w:t>
      </w:r>
      <w:r>
        <w:rPr>
          <w:rFonts w:hint="default" w:ascii="Times New Roman" w:hAnsi="Times New Roman" w:eastAsia="黑体" w:cs="Times New Roman"/>
          <w:sz w:val="32"/>
          <w:szCs w:val="32"/>
          <w:lang w:val="en-US" w:eastAsia="zh-CN"/>
        </w:rPr>
        <w:t>2</w:t>
      </w:r>
    </w:p>
    <w:p w14:paraId="10F8633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7AADE9C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十二师科技类民办非企业单位变更登记</w:t>
      </w:r>
    </w:p>
    <w:p w14:paraId="025143F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具体材料要求</w:t>
      </w:r>
    </w:p>
    <w:p w14:paraId="31DE164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68B3C5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1.通用材料：变更登记申请书（附变更程序原始纪要），无法签署的需提交相关说明文件；</w:t>
      </w:r>
    </w:p>
    <w:p w14:paraId="0671B7E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2.变更法定代表人/负责人：补充新任人员身份证明、人事关系所在单位信息、个人简历，涉及研究人员资质变化的需补充对应证明；</w:t>
      </w:r>
    </w:p>
    <w:p w14:paraId="6B939FE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3.变更住所：补充新住所产权或使用权证明（标注面积）；</w:t>
      </w:r>
    </w:p>
    <w:p w14:paraId="0139DB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4.变更业务范围：补充新业务范围说明；</w:t>
      </w:r>
    </w:p>
    <w:p w14:paraId="6EDDDF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5.变更业务主管单位：补充变更申请书；</w:t>
      </w:r>
    </w:p>
    <w:p w14:paraId="3E8FFC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6.变更资金：补充资金变更证明及新验资报告；</w:t>
      </w:r>
    </w:p>
    <w:p w14:paraId="317F43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7.修改章程/合伙协议：补充原章程/协议及新草案。</w:t>
      </w:r>
    </w:p>
    <w:p w14:paraId="401377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1F4FEB0B">
      <w:pPr>
        <w:rPr>
          <w:rFonts w:hint="eastAsia" w:ascii="仿宋_GB2312" w:hAnsi="仿宋_GB2312" w:eastAsia="仿宋_GB2312" w:cs="仿宋_GB2312"/>
          <w:sz w:val="32"/>
          <w:szCs w:val="40"/>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F5ECF"/>
    <w:rsid w:val="122E65E4"/>
    <w:rsid w:val="311741D6"/>
    <w:rsid w:val="36437413"/>
    <w:rsid w:val="48110F4E"/>
    <w:rsid w:val="55F16BEC"/>
    <w:rsid w:val="6A7F011B"/>
    <w:rsid w:val="78FC7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Body Text Indent"/>
    <w:basedOn w:val="1"/>
    <w:next w:val="1"/>
    <w:unhideWhenUsed/>
    <w:qFormat/>
    <w:uiPriority w:val="0"/>
    <w:pPr>
      <w:spacing w:line="600" w:lineRule="exact"/>
      <w:ind w:firstLine="640" w:firstLineChars="200"/>
    </w:pPr>
    <w:rPr>
      <w:rFonts w:ascii="仿宋_GB2312" w:hAnsi="宋体" w:eastAsia="仿宋_GB2312"/>
      <w:sz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2"/>
    <w:qFormat/>
    <w:uiPriority w:val="0"/>
    <w:pPr>
      <w:ind w:firstLine="420" w:firstLineChars="100"/>
    </w:pPr>
    <w:rPr>
      <w:rFonts w:ascii="Calibri" w:hAnsi="Calibri" w:eastAsia="宋体"/>
      <w:kern w:val="0"/>
      <w:sz w:val="20"/>
      <w:szCs w:val="20"/>
    </w:rPr>
  </w:style>
  <w:style w:type="paragraph" w:styleId="9">
    <w:name w:val="Body Text First Indent 2"/>
    <w:basedOn w:val="5"/>
    <w:next w:val="8"/>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styleId="1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4185</Words>
  <Characters>4274</Characters>
  <Lines>0</Lines>
  <Paragraphs>0</Paragraphs>
  <TotalTime>0</TotalTime>
  <ScaleCrop>false</ScaleCrop>
  <LinksUpToDate>false</LinksUpToDate>
  <CharactersWithSpaces>4304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2025-11-27T07:53:00Z</dcterms:created>
  <dc:creator>15214</dc:creator>
  <cp:lastModifiedBy>WPS_1618570244</cp:lastModifiedBy>
  <cp:lastPrinted>2026-03-17T04:20:00Z</cp:lastPrinted>
  <dcterms:modified xsi:type="dcterms:W3CDTF">2026-03-17T04:35:49Z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eyJoZGlkIjoiZTY1OTU0MTE4ZWE4MjQ4MTUzYjY4ZTE1YWM3ZGMyMjAiLCJ1c2VySWQiOiIxMjAzMzk2NDAwIn0=</vt:lpwstr>
  </property>
  <property fmtid="{D5CDD505-2E9C-101B-9397-08002B2CF9AE}" pid="4" name="ICV">
    <vt:lpwstr>FFD4A6CEEE294ED4869B65CA86E83A26_13</vt:lpwstr>
  </property>
</Properties>
</file>