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F7A">
      <w:pPr>
        <w:pStyle w:val="2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D52F1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关于新疆大润海油脂科技有限公司燃气锅炉</w:t>
      </w:r>
    </w:p>
    <w:p w14:paraId="421CB51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建设项目环境影响报告表的批复</w:t>
      </w:r>
    </w:p>
    <w:p w14:paraId="22FF373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eastAsia="仿宋_GB2312" w:cs="Times New Roman"/>
          <w:color w:val="auto"/>
          <w:sz w:val="32"/>
          <w:szCs w:val="32"/>
          <w:lang w:val="en-US" w:eastAsia="zh-CN"/>
        </w:rPr>
      </w:pPr>
    </w:p>
    <w:p w14:paraId="7EA76CF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新疆大润海油脂科技有限公司：</w:t>
      </w:r>
    </w:p>
    <w:p w14:paraId="2E0221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你单位报送的由乌鲁木齐汇翔达工程咨询服务有限公司编制的《新疆大润海油脂科技有限公司燃气锅炉建设项目环境影响报告表》（以下简称《报告表》）收悉。根据《中华人民共和国行政许可法》第三十八条第一款、《中华人民共和国环境影响评价法》第二十二条第三款，经审查，现批复如下：</w:t>
      </w:r>
    </w:p>
    <w:p w14:paraId="346C9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一、项目位于新疆生产建设兵团第十二师</w:t>
      </w:r>
      <w:r>
        <w:rPr>
          <w:rFonts w:hint="eastAsia" w:ascii="Times New Roman" w:hAnsi="Times New Roman" w:eastAsia="仿宋_GB2312" w:cs="Times New Roman"/>
          <w:color w:val="auto"/>
          <w:sz w:val="32"/>
          <w:szCs w:val="32"/>
          <w:lang w:val="zh-CN" w:eastAsia="zh-CN"/>
        </w:rPr>
        <w:t>兵地合作区</w:t>
      </w:r>
      <w:r>
        <w:rPr>
          <w:rFonts w:hint="eastAsia" w:ascii="Times New Roman" w:hAnsi="Times New Roman" w:eastAsia="仿宋_GB2312" w:cs="Times New Roman"/>
          <w:color w:val="auto"/>
          <w:sz w:val="32"/>
          <w:szCs w:val="32"/>
          <w:lang w:val="en-US" w:eastAsia="zh-CN"/>
        </w:rPr>
        <w:t>一期银星街199号。</w:t>
      </w:r>
      <w:r>
        <w:rPr>
          <w:rFonts w:hint="default" w:ascii="Times New Roman" w:hAnsi="Times New Roman" w:eastAsia="仿宋_GB2312" w:cs="Times New Roman"/>
          <w:color w:val="auto"/>
          <w:sz w:val="32"/>
          <w:szCs w:val="32"/>
          <w:lang w:val="en-US" w:eastAsia="zh-CN"/>
        </w:rPr>
        <w:t>中心地理坐标为东经87°2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35.175</w:t>
      </w:r>
      <w:r>
        <w:rPr>
          <w:rFonts w:hint="default" w:ascii="Times New Roman" w:hAnsi="Times New Roman" w:eastAsia="仿宋_GB2312" w:cs="Times New Roman"/>
          <w:color w:val="auto"/>
          <w:sz w:val="32"/>
          <w:szCs w:val="32"/>
          <w:lang w:val="en-US" w:eastAsia="zh-CN"/>
        </w:rPr>
        <w:t>″，北纬43°</w:t>
      </w:r>
      <w:r>
        <w:rPr>
          <w:rFonts w:hint="eastAsia" w:ascii="Times New Roman" w:hAnsi="Times New Roman" w:eastAsia="仿宋_GB2312" w:cs="Times New Roman"/>
          <w:color w:val="auto"/>
          <w:sz w:val="32"/>
          <w:szCs w:val="32"/>
          <w:lang w:val="en-US" w:eastAsia="zh-CN"/>
        </w:rPr>
        <w:t>53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55.656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项目区</w:t>
      </w:r>
      <w:r>
        <w:rPr>
          <w:rFonts w:hint="eastAsia" w:ascii="Times New Roman" w:hAnsi="Times New Roman" w:eastAsia="仿宋_GB2312" w:cs="Times New Roman"/>
          <w:color w:val="auto"/>
          <w:sz w:val="32"/>
          <w:szCs w:val="32"/>
          <w:lang w:val="en-US" w:eastAsia="zh-CN"/>
        </w:rPr>
        <w:t>东南侧为金山路、西北侧为新疆瑞泰果业开发有限公司，东北侧为工业企业，西南侧为银星街</w:t>
      </w:r>
      <w:r>
        <w:rPr>
          <w:rFonts w:hint="default" w:ascii="Times New Roman" w:hAnsi="Times New Roman" w:eastAsia="仿宋_GB2312" w:cs="Times New Roman"/>
          <w:color w:val="auto"/>
          <w:sz w:val="32"/>
          <w:szCs w:val="32"/>
          <w:lang w:val="zh-CN" w:eastAsia="zh-CN"/>
        </w:rPr>
        <w:t>。</w:t>
      </w:r>
    </w:p>
    <w:p w14:paraId="1D123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建设内容：本项目建设性质为改建，在企业现有锅炉房内建设，不新增占地。改建1台6吨/小时燃气锅炉及配套设施。</w:t>
      </w:r>
    </w:p>
    <w:p w14:paraId="7A0BA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本项目总投资300万元（其中：环保投资17万元，占总投资5.67%）。</w:t>
      </w:r>
    </w:p>
    <w:p w14:paraId="6C132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二、评价结论</w:t>
      </w:r>
    </w:p>
    <w:p w14:paraId="7B299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4F46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三、在项目设计、建设、运营和环境管理中要认真落实《报告表》提出的各项环保要求，严格执行环保“三同时”制度，确保污染物稳定达标排放，并达到以下要求：</w:t>
      </w:r>
    </w:p>
    <w:p w14:paraId="16D41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一）落实废气污染防治措施。本项目运营期废气主要为燃气锅炉废气，锅炉采用低氮燃烧+烟气再循环技术，处理后废气经15米高的排气筒（DA001）排放。锅炉烟气中颗粒物排放浓度符合《锅炉大气污染物排放标准》（GB13271-2014）表3中燃气锅炉大气污染物特别排放限值；SO</w:t>
      </w:r>
      <w:r>
        <w:rPr>
          <w:rFonts w:hint="default" w:ascii="Times New Roman" w:hAnsi="Times New Roman" w:eastAsia="仿宋_GB2312" w:cs="Times New Roman"/>
          <w:color w:val="auto"/>
          <w:sz w:val="32"/>
          <w:szCs w:val="32"/>
          <w:vertAlign w:val="subscript"/>
          <w:lang w:val="en-US" w:eastAsia="zh-CN"/>
        </w:rPr>
        <w:t>2</w:t>
      </w:r>
      <w:r>
        <w:rPr>
          <w:rFonts w:hint="eastAsia" w:eastAsia="仿宋_GB2312" w:cs="Times New Roman"/>
          <w:color w:val="auto"/>
          <w:sz w:val="32"/>
          <w:szCs w:val="32"/>
          <w:lang w:val="en-US" w:eastAsia="zh-CN"/>
        </w:rPr>
        <w:t>、NOx、CO、林格曼黑度排放浓度满足《燃气锅炉大气污染物排放标准》（DB 6501/T001-2018）表1新建燃气锅炉大气污染物排放限值。</w:t>
      </w:r>
    </w:p>
    <w:p w14:paraId="014E6D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（二）落实废水污染防治措施。本项目运营期废水为锅炉废水、软水设备排污水排入市政下水管网，最终进入乌鲁木齐市头屯河西站污水处理厂处理，满足《污水综合排放标准》（GB8978-1996）表4中三级排放标准。</w:t>
      </w:r>
    </w:p>
    <w:p w14:paraId="04A30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三）落实噪声污染防治措施。本项目运营期噪声源主要为低氮燃烧器、水泵和风机等，产噪设备均放置在锅炉房内，采取隔声、减振等措施。满足《工业企业厂界环境噪声排放标准》（GB12348-2008）中3类标准限值要求。</w:t>
      </w:r>
    </w:p>
    <w:p w14:paraId="67E26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（四）落实固废污染防治措施。本项目运营期固体废物包括软化水设备产生的废离子交换树脂，统一由设备厂商回收，不暂存。生活垃圾经垃圾箱集中收集，由市政环卫部门统一运送到生活垃圾填埋场集中处理。</w:t>
      </w:r>
    </w:p>
    <w:p w14:paraId="0740739F">
      <w:pPr>
        <w:keepNext w:val="0"/>
        <w:keepLines w:val="0"/>
        <w:pageBreakBefore w:val="0"/>
        <w:kinsoku/>
        <w:wordWrap/>
        <w:overflowPunct/>
        <w:topLinePunct w:val="0"/>
        <w:autoSpaceDE/>
        <w:autoSpaceDN/>
        <w:bidi w:val="0"/>
        <w:snapToGrid/>
        <w:spacing w:line="560" w:lineRule="exact"/>
        <w:ind w:firstLine="641"/>
        <w:rPr>
          <w:rFonts w:hint="eastAsia" w:eastAsia="仿宋_GB2312" w:cs="Times New Roman"/>
          <w:color w:val="auto"/>
          <w:sz w:val="32"/>
          <w:szCs w:val="32"/>
          <w:lang w:val="en-US" w:eastAsia="zh-CN"/>
        </w:rPr>
      </w:pPr>
      <w:r>
        <w:rPr>
          <w:rFonts w:hint="default" w:ascii="Times New Roman" w:hAnsi="Times New Roman" w:eastAsia="仿宋_GB2312" w:cs="Times New Roman"/>
          <w:bCs/>
          <w:color w:val="auto"/>
          <w:kern w:val="2"/>
          <w:sz w:val="32"/>
          <w:szCs w:val="32"/>
          <w:u w:color="000000"/>
          <w:lang w:val="en-US" w:eastAsia="zh-CN" w:bidi="ar-SA"/>
        </w:rPr>
        <w:t>废</w:t>
      </w:r>
      <w:r>
        <w:rPr>
          <w:rFonts w:hint="eastAsia" w:ascii="Times New Roman" w:hAnsi="Times New Roman" w:eastAsia="仿宋_GB2312" w:cs="Times New Roman"/>
          <w:bCs/>
          <w:color w:val="auto"/>
          <w:kern w:val="2"/>
          <w:sz w:val="32"/>
          <w:szCs w:val="32"/>
          <w:u w:color="000000"/>
          <w:lang w:val="en-US" w:eastAsia="zh-CN" w:bidi="ar-SA"/>
        </w:rPr>
        <w:t>机油</w:t>
      </w:r>
      <w:r>
        <w:rPr>
          <w:rFonts w:hint="default" w:ascii="Times New Roman" w:hAnsi="Times New Roman" w:eastAsia="仿宋_GB2312" w:cs="Times New Roman"/>
          <w:bCs/>
          <w:color w:val="auto"/>
          <w:kern w:val="2"/>
          <w:sz w:val="32"/>
          <w:szCs w:val="32"/>
          <w:u w:color="000000"/>
          <w:lang w:val="en-US" w:eastAsia="zh-CN" w:bidi="ar-SA"/>
        </w:rPr>
        <w:t>、废</w:t>
      </w:r>
      <w:r>
        <w:rPr>
          <w:rFonts w:hint="eastAsia" w:ascii="Times New Roman" w:hAnsi="Times New Roman" w:eastAsia="仿宋_GB2312" w:cs="Times New Roman"/>
          <w:bCs/>
          <w:color w:val="auto"/>
          <w:kern w:val="2"/>
          <w:sz w:val="32"/>
          <w:szCs w:val="32"/>
          <w:u w:color="000000"/>
          <w:lang w:val="en-US" w:eastAsia="zh-CN" w:bidi="ar-SA"/>
        </w:rPr>
        <w:t>机</w:t>
      </w:r>
      <w:r>
        <w:rPr>
          <w:rFonts w:hint="default" w:ascii="Times New Roman" w:hAnsi="Times New Roman" w:eastAsia="仿宋_GB2312" w:cs="Times New Roman"/>
          <w:bCs/>
          <w:color w:val="auto"/>
          <w:kern w:val="2"/>
          <w:sz w:val="32"/>
          <w:szCs w:val="32"/>
          <w:u w:color="000000"/>
          <w:lang w:val="en-US" w:eastAsia="zh-CN" w:bidi="ar-SA"/>
        </w:rPr>
        <w:t>油桶分类暂存于危险废物</w:t>
      </w:r>
      <w:r>
        <w:rPr>
          <w:rFonts w:hint="eastAsia" w:eastAsia="仿宋_GB2312" w:cs="Times New Roman"/>
          <w:bCs/>
          <w:color w:val="auto"/>
          <w:kern w:val="2"/>
          <w:sz w:val="32"/>
          <w:szCs w:val="32"/>
          <w:u w:color="000000"/>
          <w:lang w:val="en-US" w:eastAsia="zh-CN" w:bidi="ar-SA"/>
        </w:rPr>
        <w:t>贮存</w:t>
      </w:r>
      <w:r>
        <w:rPr>
          <w:rFonts w:hint="default" w:ascii="Times New Roman" w:hAnsi="Times New Roman" w:eastAsia="仿宋_GB2312" w:cs="Times New Roman"/>
          <w:bCs/>
          <w:color w:val="auto"/>
          <w:kern w:val="2"/>
          <w:sz w:val="32"/>
          <w:szCs w:val="32"/>
          <w:u w:color="000000"/>
          <w:lang w:val="en-US" w:eastAsia="zh-CN" w:bidi="ar-SA"/>
        </w:rPr>
        <w:t>间，委托有资质单位进行处理。危险废物贮存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3E3FD4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33002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本项目主要污染物排放总量指标：氮氧化物：0.893吨/年。</w:t>
      </w:r>
    </w:p>
    <w:p w14:paraId="44612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3D72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五、项目竣工后正式运营前，根据《排污许可管理条例》依法办理排污许可手续，并对配套建设的环境保护设施进行验收，经验收合格后方可投入运行，并依法向社会公开环境保护设施验收报告。</w:t>
      </w:r>
    </w:p>
    <w:p w14:paraId="32E19A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六、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61158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七、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2EC11EB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5A04C86-12EB-43AE-9A65-4FA62368A926}"/>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9C7F6309-246E-4B44-AED2-5EAF64459E1E}"/>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3"/>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8B1B6F"/>
    <w:rsid w:val="01954E03"/>
    <w:rsid w:val="0303427A"/>
    <w:rsid w:val="03343D40"/>
    <w:rsid w:val="036B03E5"/>
    <w:rsid w:val="0418546F"/>
    <w:rsid w:val="0431202E"/>
    <w:rsid w:val="049F51EA"/>
    <w:rsid w:val="04B54A0D"/>
    <w:rsid w:val="04B930B4"/>
    <w:rsid w:val="053613BF"/>
    <w:rsid w:val="05F47E1A"/>
    <w:rsid w:val="073B0880"/>
    <w:rsid w:val="07592C22"/>
    <w:rsid w:val="076E74DB"/>
    <w:rsid w:val="07DD39B1"/>
    <w:rsid w:val="09A65D5E"/>
    <w:rsid w:val="0A300945"/>
    <w:rsid w:val="0BC57258"/>
    <w:rsid w:val="0BDF05C2"/>
    <w:rsid w:val="0C211C5A"/>
    <w:rsid w:val="0DC736EF"/>
    <w:rsid w:val="0E3A5F83"/>
    <w:rsid w:val="0E9B4DA8"/>
    <w:rsid w:val="0EA801FA"/>
    <w:rsid w:val="10705587"/>
    <w:rsid w:val="10A4745D"/>
    <w:rsid w:val="1130362F"/>
    <w:rsid w:val="12404419"/>
    <w:rsid w:val="132F6CC0"/>
    <w:rsid w:val="1483206F"/>
    <w:rsid w:val="152E726E"/>
    <w:rsid w:val="15447BCF"/>
    <w:rsid w:val="15B71C1A"/>
    <w:rsid w:val="17712A16"/>
    <w:rsid w:val="17FD79ED"/>
    <w:rsid w:val="184A2555"/>
    <w:rsid w:val="185B5474"/>
    <w:rsid w:val="1BA54230"/>
    <w:rsid w:val="1BDC1A17"/>
    <w:rsid w:val="1CAE56BC"/>
    <w:rsid w:val="1D37451A"/>
    <w:rsid w:val="1EDF0A99"/>
    <w:rsid w:val="1F6B0692"/>
    <w:rsid w:val="1F811721"/>
    <w:rsid w:val="1F8F686F"/>
    <w:rsid w:val="1FC030C2"/>
    <w:rsid w:val="20232162"/>
    <w:rsid w:val="20920B1E"/>
    <w:rsid w:val="209C6FB6"/>
    <w:rsid w:val="21EE2624"/>
    <w:rsid w:val="22FC519D"/>
    <w:rsid w:val="23D77FA4"/>
    <w:rsid w:val="24197569"/>
    <w:rsid w:val="24DF43F3"/>
    <w:rsid w:val="277C3179"/>
    <w:rsid w:val="27A72484"/>
    <w:rsid w:val="28B30D34"/>
    <w:rsid w:val="2A043D84"/>
    <w:rsid w:val="2A3D5940"/>
    <w:rsid w:val="2BB20A80"/>
    <w:rsid w:val="2C526A72"/>
    <w:rsid w:val="2C6F3531"/>
    <w:rsid w:val="2D473EFE"/>
    <w:rsid w:val="2E1413FF"/>
    <w:rsid w:val="2E3730DD"/>
    <w:rsid w:val="31C250C8"/>
    <w:rsid w:val="32CB48A0"/>
    <w:rsid w:val="342D0001"/>
    <w:rsid w:val="35377AB9"/>
    <w:rsid w:val="353B1465"/>
    <w:rsid w:val="35796375"/>
    <w:rsid w:val="357B4AA6"/>
    <w:rsid w:val="36356EAC"/>
    <w:rsid w:val="37130FE3"/>
    <w:rsid w:val="37360960"/>
    <w:rsid w:val="3759516E"/>
    <w:rsid w:val="378857B3"/>
    <w:rsid w:val="378C012D"/>
    <w:rsid w:val="37ED6CAA"/>
    <w:rsid w:val="38421659"/>
    <w:rsid w:val="385076D4"/>
    <w:rsid w:val="394207DB"/>
    <w:rsid w:val="3B56320E"/>
    <w:rsid w:val="3B702097"/>
    <w:rsid w:val="3E407CE8"/>
    <w:rsid w:val="3EFC3218"/>
    <w:rsid w:val="409F2D25"/>
    <w:rsid w:val="41481ED3"/>
    <w:rsid w:val="42141B9B"/>
    <w:rsid w:val="426A7BCE"/>
    <w:rsid w:val="43611640"/>
    <w:rsid w:val="43634016"/>
    <w:rsid w:val="440C3582"/>
    <w:rsid w:val="448434D9"/>
    <w:rsid w:val="457C4008"/>
    <w:rsid w:val="46C40A3A"/>
    <w:rsid w:val="4735463A"/>
    <w:rsid w:val="47A05AAA"/>
    <w:rsid w:val="483671E0"/>
    <w:rsid w:val="494C3228"/>
    <w:rsid w:val="4AEF475E"/>
    <w:rsid w:val="4C935F3D"/>
    <w:rsid w:val="4CB30DFF"/>
    <w:rsid w:val="4CCC0113"/>
    <w:rsid w:val="4D2F0F37"/>
    <w:rsid w:val="4EE6170D"/>
    <w:rsid w:val="51A62C6F"/>
    <w:rsid w:val="522C7607"/>
    <w:rsid w:val="539A60C5"/>
    <w:rsid w:val="550B1D3D"/>
    <w:rsid w:val="559F61B5"/>
    <w:rsid w:val="56466840"/>
    <w:rsid w:val="56982E14"/>
    <w:rsid w:val="57FD08D3"/>
    <w:rsid w:val="58AA6357"/>
    <w:rsid w:val="58AC6A92"/>
    <w:rsid w:val="5902641E"/>
    <w:rsid w:val="5A0D2B8A"/>
    <w:rsid w:val="5B5201FC"/>
    <w:rsid w:val="5CE96177"/>
    <w:rsid w:val="5D4B0BE0"/>
    <w:rsid w:val="5FA01104"/>
    <w:rsid w:val="61ED1CAB"/>
    <w:rsid w:val="632C5E80"/>
    <w:rsid w:val="633839B4"/>
    <w:rsid w:val="637F05E7"/>
    <w:rsid w:val="6436423C"/>
    <w:rsid w:val="646B3552"/>
    <w:rsid w:val="652303E3"/>
    <w:rsid w:val="66A84C01"/>
    <w:rsid w:val="678A222B"/>
    <w:rsid w:val="67D113D6"/>
    <w:rsid w:val="67E956CD"/>
    <w:rsid w:val="68A87B77"/>
    <w:rsid w:val="69E6594B"/>
    <w:rsid w:val="69ED55BD"/>
    <w:rsid w:val="6A9A30D8"/>
    <w:rsid w:val="6B923E7E"/>
    <w:rsid w:val="6C9C3206"/>
    <w:rsid w:val="6CF32868"/>
    <w:rsid w:val="6D1A3FF7"/>
    <w:rsid w:val="6DD8026E"/>
    <w:rsid w:val="6F72024E"/>
    <w:rsid w:val="723E2669"/>
    <w:rsid w:val="743374C1"/>
    <w:rsid w:val="74E42CE2"/>
    <w:rsid w:val="75114B05"/>
    <w:rsid w:val="755C6E6D"/>
    <w:rsid w:val="76123086"/>
    <w:rsid w:val="7666465D"/>
    <w:rsid w:val="77B016F4"/>
    <w:rsid w:val="77EA1CD8"/>
    <w:rsid w:val="797B56E2"/>
    <w:rsid w:val="7AAB3520"/>
    <w:rsid w:val="7C555D07"/>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4"/>
    <w:basedOn w:val="1"/>
    <w:next w:val="1"/>
    <w:unhideWhenUsed/>
    <w:qFormat/>
    <w:uiPriority w:val="9"/>
    <w:pPr>
      <w:keepNext/>
      <w:keepLines/>
      <w:numPr>
        <w:ilvl w:val="3"/>
        <w:numId w:val="1"/>
      </w:numPr>
      <w:spacing w:before="50" w:beforeLines="50"/>
      <w:ind w:firstLineChars="0"/>
      <w:outlineLvl w:val="3"/>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qFormat/>
    <w:uiPriority w:val="0"/>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19"/>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9">
    <w:name w:val="纯文本1"/>
    <w:basedOn w:val="1"/>
    <w:qFormat/>
    <w:uiPriority w:val="0"/>
    <w:pPr>
      <w:tabs>
        <w:tab w:val="left" w:pos="1845"/>
      </w:tabs>
      <w:spacing w:line="240" w:lineRule="exact"/>
      <w:jc w:val="center"/>
    </w:pPr>
    <w:rPr>
      <w:sz w:val="18"/>
    </w:rPr>
  </w:style>
  <w:style w:type="paragraph" w:customStyle="1" w:styleId="20">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1">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2">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3">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4">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5">
    <w:name w:val="Normal Indent1"/>
    <w:basedOn w:val="1"/>
    <w:qFormat/>
    <w:uiPriority w:val="0"/>
    <w:pPr>
      <w:ind w:firstLine="420" w:firstLineChars="200"/>
    </w:pPr>
  </w:style>
  <w:style w:type="paragraph" w:customStyle="1" w:styleId="26">
    <w:name w:val="BodyText"/>
    <w:basedOn w:val="1"/>
    <w:qFormat/>
    <w:uiPriority w:val="0"/>
    <w:pPr>
      <w:spacing w:after="120"/>
      <w:jc w:val="both"/>
      <w:textAlignment w:val="baseline"/>
    </w:pPr>
  </w:style>
  <w:style w:type="character" w:customStyle="1" w:styleId="27">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8">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0">
    <w:name w:val="报告1"/>
    <w:basedOn w:val="1"/>
    <w:qFormat/>
    <w:uiPriority w:val="0"/>
    <w:pPr>
      <w:adjustRightInd w:val="0"/>
      <w:spacing w:line="360" w:lineRule="auto"/>
      <w:ind w:firstLine="505"/>
      <w:jc w:val="left"/>
      <w:textAlignment w:val="baseline"/>
    </w:pPr>
    <w:rPr>
      <w:kern w:val="0"/>
      <w:sz w:val="24"/>
    </w:rPr>
  </w:style>
  <w:style w:type="paragraph" w:customStyle="1" w:styleId="31">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1592</Words>
  <Characters>1708</Characters>
  <Lines>0</Lines>
  <Paragraphs>0</Paragraphs>
  <TotalTime>1</TotalTime>
  <ScaleCrop>false</ScaleCrop>
  <LinksUpToDate>false</LinksUpToDate>
  <CharactersWithSpaces>1792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2025-09-30T04:46:00Z</cp:lastPrinted>
  <dcterms:modified xsi:type="dcterms:W3CDTF">2026-04-29T04:47:29Z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DDBA224E5ECC42EA9A4424FD983267C9_13</vt:lpwstr>
  </property>
  <property fmtid="{D5CDD505-2E9C-101B-9397-08002B2CF9AE}" pid="4" name="KSOTemplateDocerSaveRecord">
    <vt:lpwstr>eyJoZGlkIjoiOTA3YWNiNGY5NTYwYmI5ZWExYmVjZmZhYzE1YmNiMmUiLCJ1c2VySWQiOiI0NDQ3ODQwNzcifQ==</vt:lpwstr>
  </property>
</Properties>
</file>