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4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3575"/>
        <w:gridCol w:w="4100"/>
      </w:tblGrid>
      <w:tr w14:paraId="2F8EEFB5">
        <w:trPr>
          <w:trHeight w:val="1447" w:hRule="atLeast"/>
          <w:jc w:val="center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FC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 w14:paraId="5499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十二师统筹区202</w:t>
            </w:r>
            <w:r>
              <w:rPr>
                <w:rFonts w:hint="eastAsia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年新增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双通道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药店名单</w:t>
            </w:r>
          </w:p>
        </w:tc>
      </w:tr>
      <w:tr w14:paraId="114D6E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A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 w:bidi="ar"/>
              </w:rPr>
              <w:t>序</w:t>
            </w:r>
            <w:r>
              <w:rPr>
                <w:rStyle w:val="5"/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3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 w:bidi="ar"/>
              </w:rPr>
              <w:t>零售药店名称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A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 w:bidi="ar"/>
              </w:rPr>
              <w:t>地</w:t>
            </w:r>
            <w:r>
              <w:rPr>
                <w:rStyle w:val="5"/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 w:bidi="ar"/>
              </w:rPr>
              <w:t>址</w:t>
            </w:r>
          </w:p>
        </w:tc>
      </w:tr>
      <w:tr w14:paraId="134722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jc w:val="center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3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9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  <w:t>新疆一心康达医药有限公司乌鲁木齐市第一分店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F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新疆乌鲁木齐市（第十二师）头屯河农场绿洲街280号钢城综合市场A1-4号商铺</w:t>
            </w:r>
          </w:p>
        </w:tc>
      </w:tr>
    </w:tbl>
    <w:p w14:paraId="537AAEFB">
      <w:pPr>
        <w:ind w:firstLine="420" w:firstLineChars="20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Mjk5YmZhMjQwN2M2NTVkNWI5YTlhMmU4ZDQxYjgifQ=="/>
  </w:docVars>
  <w:rsids>
    <w:rsidRoot w:val="00000000"/>
    <w:rsid w:val="073538DE"/>
    <w:rsid w:val="0CE41978"/>
    <w:rsid w:val="0D3B078B"/>
    <w:rsid w:val="2DD00B54"/>
    <w:rsid w:val="31C53BD1"/>
    <w:rsid w:val="51C623D0"/>
    <w:rsid w:val="55FD77AD"/>
    <w:rsid w:val="62861227"/>
    <w:rsid w:val="64CE2AC3"/>
    <w:rsid w:val="65AF39B6"/>
    <w:rsid w:val="6CF3232D"/>
    <w:rsid w:val="6F23335C"/>
    <w:rsid w:val="70DF5090"/>
    <w:rsid w:val="745D344B"/>
    <w:rsid w:val="760115F5"/>
    <w:rsid w:val="7BD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505</Characters>
  <Lines>0</Lines>
  <Paragraphs>0</Paragraphs>
  <TotalTime>59</TotalTime>
  <ScaleCrop>false</ScaleCrop>
  <LinksUpToDate>false</LinksUpToDate>
  <CharactersWithSpaces>537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2023-02-16T07:25:00Z</dcterms:created>
  <dc:creator>hyx</dc:creator>
  <cp:lastModifiedBy>蓝蓝天空</cp:lastModifiedBy>
  <cp:lastPrinted>2026-06-16T03:47:00Z</cp:lastPrinted>
  <dcterms:modified xsi:type="dcterms:W3CDTF">2026-06-16T05:50:52Z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1EAA56B3A2AF40B5ABE1E89CCBB05BBE_13</vt:lpwstr>
  </property>
  <property fmtid="{D5CDD505-2E9C-101B-9397-08002B2CF9AE}" pid="4" name="KSOTemplateDocerSaveRecord">
    <vt:lpwstr>eyJoZGlkIjoiNmE5MDhiM2E3ZmE3YzQ1ODIxZWVmMjUwMTJiYjE1Y2UiLCJ1c2VySWQiOiIxMTMyODQxMzIxIn0=</vt:lpwstr>
  </property>
</Properties>
</file>