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1C252">
      <w:pPr>
        <w:pStyle w:val="2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66C8D6C6">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关于第十二师2026年农村公路项目环境影响报告表告知承诺的批复</w:t>
      </w:r>
    </w:p>
    <w:p w14:paraId="31020DB3">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w:hAnsi="Times New Roman" w:eastAsia="仿宋_GB2312" w:cs="Times New Roman"/>
          <w:sz w:val="32"/>
          <w:szCs w:val="32"/>
        </w:rPr>
      </w:pPr>
    </w:p>
    <w:p w14:paraId="11C353AA">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新疆生产建设兵团第十二师公路工程建设管理站：</w:t>
      </w:r>
    </w:p>
    <w:p w14:paraId="3620C0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你单位报送的由新疆新海志成技术服务有限公司编制的《第十二师2026年农村公路项目环境影响报告表》（以下简称《报告表》）收悉。根据《中华人民共和国行政许可法》第三十八条第一款、《中华人民共和国环境影响评价法》第二十二条第三款，经审查，现批复如下</w:t>
      </w:r>
      <w:r>
        <w:rPr>
          <w:rFonts w:hint="eastAsia" w:eastAsia="仿宋_GB2312" w:cs="Times New Roman"/>
          <w:color w:val="auto"/>
          <w:sz w:val="32"/>
          <w:szCs w:val="32"/>
          <w:lang w:val="en-US" w:eastAsia="zh-CN"/>
        </w:rPr>
        <w:t>：</w:t>
      </w:r>
    </w:p>
    <w:p w14:paraId="41CF995B">
      <w:pPr>
        <w:keepNext w:val="0"/>
        <w:keepLines w:val="0"/>
        <w:pageBreakBefore w:val="0"/>
        <w:widowControl w:val="0"/>
        <w:kinsoku w:val="0"/>
        <w:wordWrap w:val="0"/>
        <w:overflowPunct w:val="0"/>
        <w:topLinePunct/>
        <w:autoSpaceDE w:val="0"/>
        <w:autoSpaceDN w:val="0"/>
        <w:bidi w:val="0"/>
        <w:adjustRightInd w:val="0"/>
        <w:snapToGrid w:val="0"/>
        <w:spacing w:line="560" w:lineRule="exact"/>
        <w:ind w:firstLine="640" w:firstLineChars="200"/>
        <w:jc w:val="both"/>
        <w:textAlignment w:val="auto"/>
        <w:outlineLvl w:val="9"/>
        <w:rPr>
          <w:rFonts w:hint="eastAsia" w:eastAsia="仿宋_GB2312" w:cs="Times New Roman"/>
          <w:sz w:val="32"/>
          <w:szCs w:val="32"/>
          <w:highlight w:val="none"/>
          <w:lang w:val="en-US" w:eastAsia="zh-CN"/>
        </w:rPr>
      </w:pPr>
      <w:r>
        <w:rPr>
          <w:rFonts w:hint="eastAsia" w:ascii="Times New Roman" w:hAnsi="Times New Roman" w:eastAsia="仿宋_GB2312" w:cs="Times New Roman"/>
          <w:kern w:val="2"/>
          <w:sz w:val="32"/>
          <w:szCs w:val="32"/>
          <w:lang w:val="en-US" w:eastAsia="zh-CN" w:bidi="ar-SA"/>
        </w:rPr>
        <w:t>一、</w:t>
      </w:r>
      <w:r>
        <w:rPr>
          <w:rFonts w:hint="default" w:ascii="Times New Roman" w:hAnsi="Times New Roman" w:eastAsia="仿宋_GB2312" w:cs="Times New Roman"/>
          <w:sz w:val="32"/>
          <w:szCs w:val="32"/>
          <w:highlight w:val="none"/>
        </w:rPr>
        <w:t>本项目位于新疆</w:t>
      </w:r>
      <w:r>
        <w:rPr>
          <w:rFonts w:hint="default" w:ascii="Times New Roman" w:hAnsi="Times New Roman" w:eastAsia="仿宋_GB2312" w:cs="Times New Roman"/>
          <w:sz w:val="32"/>
          <w:szCs w:val="32"/>
          <w:highlight w:val="none"/>
          <w:lang w:val="en-US" w:eastAsia="zh-CN"/>
        </w:rPr>
        <w:t>生产建设兵团第十二师三坪农场、二二二团</w:t>
      </w:r>
      <w:r>
        <w:rPr>
          <w:rFonts w:hint="eastAsia" w:eastAsia="仿宋_GB2312" w:cs="Times New Roman"/>
          <w:sz w:val="32"/>
          <w:szCs w:val="32"/>
          <w:highlight w:val="none"/>
          <w:lang w:val="en-US" w:eastAsia="zh-CN"/>
        </w:rPr>
        <w:t>。</w:t>
      </w:r>
    </w:p>
    <w:p w14:paraId="21498D9D">
      <w:pPr>
        <w:keepNext w:val="0"/>
        <w:keepLines w:val="0"/>
        <w:pageBreakBefore w:val="0"/>
        <w:widowControl w:val="0"/>
        <w:kinsoku w:val="0"/>
        <w:wordWrap w:val="0"/>
        <w:overflowPunct w:val="0"/>
        <w:topLinePunct/>
        <w:autoSpaceDE w:val="0"/>
        <w:autoSpaceDN w:val="0"/>
        <w:bidi w:val="0"/>
        <w:adjustRightInd w:val="0"/>
        <w:snapToGrid w:val="0"/>
        <w:spacing w:line="560" w:lineRule="exact"/>
        <w:ind w:firstLine="640" w:firstLineChars="200"/>
        <w:jc w:val="both"/>
        <w:textAlignment w:val="auto"/>
        <w:outlineLvl w:val="9"/>
        <w:rPr>
          <w:rFonts w:hint="eastAsia"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建设内容：本项目建设性质为新建</w:t>
      </w:r>
      <w:bookmarkStart w:id="0" w:name="_Toc21279"/>
      <w:r>
        <w:rPr>
          <w:rFonts w:hint="eastAsia" w:eastAsia="仿宋_GB2312" w:cs="Times New Roman"/>
          <w:color w:val="auto"/>
          <w:sz w:val="32"/>
          <w:szCs w:val="32"/>
          <w:highlight w:val="none"/>
          <w:lang w:val="en-US" w:eastAsia="zh-CN"/>
        </w:rPr>
        <w:t>、改建和扩建。共包含4条线路，全长8.745km。</w:t>
      </w:r>
    </w:p>
    <w:p w14:paraId="009BA381">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outlineLvl w:val="9"/>
        <w:rPr>
          <w:rFonts w:hint="eastAsia" w:eastAsia="仿宋_GB2312" w:cs="Times New Roman"/>
          <w:sz w:val="32"/>
          <w:szCs w:val="32"/>
          <w:highlight w:val="none"/>
          <w:lang w:val="en-US" w:eastAsia="zh-CN"/>
        </w:rPr>
      </w:pPr>
      <w:r>
        <w:rPr>
          <w:rFonts w:hint="eastAsia" w:eastAsia="仿宋_GB2312" w:cs="Times New Roman"/>
          <w:sz w:val="32"/>
          <w:szCs w:val="32"/>
          <w:highlight w:val="none"/>
          <w:lang w:val="en-US" w:eastAsia="zh-CN"/>
        </w:rPr>
        <w:t>A线G30一三坪集装箱编组站公路：起点</w:t>
      </w:r>
      <w:bookmarkEnd w:id="0"/>
      <w:r>
        <w:rPr>
          <w:rFonts w:hint="eastAsia" w:eastAsia="仿宋_GB2312" w:cs="Times New Roman"/>
          <w:sz w:val="32"/>
          <w:szCs w:val="32"/>
          <w:highlight w:val="none"/>
          <w:lang w:val="en-US" w:eastAsia="zh-CN"/>
        </w:rPr>
        <w:t>：</w:t>
      </w:r>
      <w:r>
        <w:rPr>
          <w:rFonts w:hint="eastAsia" w:ascii="Times New Roman" w:hAnsi="Times New Roman" w:eastAsia="仿宋_GB2312" w:cs="Times New Roman"/>
          <w:color w:val="auto"/>
          <w:sz w:val="32"/>
          <w:szCs w:val="32"/>
          <w:lang w:val="en-US" w:eastAsia="zh-CN"/>
        </w:rPr>
        <w:t>东经</w:t>
      </w:r>
      <w:r>
        <w:rPr>
          <w:rFonts w:hint="eastAsia" w:eastAsia="仿宋_GB2312" w:cs="Times New Roman"/>
          <w:sz w:val="32"/>
          <w:szCs w:val="32"/>
          <w:highlight w:val="none"/>
          <w:lang w:val="en-US" w:eastAsia="zh-CN"/>
        </w:rPr>
        <w:t>87°19'43.735"，</w:t>
      </w:r>
      <w:r>
        <w:rPr>
          <w:rFonts w:hint="eastAsia" w:ascii="Times New Roman" w:hAnsi="Times New Roman" w:eastAsia="仿宋_GB2312" w:cs="Times New Roman"/>
          <w:color w:val="auto"/>
          <w:sz w:val="32"/>
          <w:szCs w:val="32"/>
          <w:lang w:val="en-US" w:eastAsia="zh-CN"/>
        </w:rPr>
        <w:t>北纬</w:t>
      </w:r>
      <w:r>
        <w:rPr>
          <w:rFonts w:hint="eastAsia" w:eastAsia="仿宋_GB2312" w:cs="Times New Roman"/>
          <w:sz w:val="32"/>
          <w:szCs w:val="32"/>
          <w:highlight w:val="none"/>
          <w:lang w:val="en-US" w:eastAsia="zh-CN"/>
        </w:rPr>
        <w:t>43°55'09.889"，终点：</w:t>
      </w:r>
      <w:r>
        <w:rPr>
          <w:rFonts w:hint="eastAsia" w:ascii="Times New Roman" w:hAnsi="Times New Roman" w:eastAsia="仿宋_GB2312" w:cs="Times New Roman"/>
          <w:color w:val="auto"/>
          <w:sz w:val="32"/>
          <w:szCs w:val="32"/>
          <w:lang w:val="en-US" w:eastAsia="zh-CN"/>
        </w:rPr>
        <w:t>东经</w:t>
      </w:r>
      <w:r>
        <w:rPr>
          <w:rFonts w:hint="eastAsia" w:eastAsia="仿宋_GB2312" w:cs="Times New Roman"/>
          <w:sz w:val="32"/>
          <w:szCs w:val="32"/>
          <w:highlight w:val="none"/>
          <w:lang w:val="en-US" w:eastAsia="zh-CN"/>
        </w:rPr>
        <w:t>87°21' 48.878"，</w:t>
      </w:r>
      <w:r>
        <w:rPr>
          <w:rFonts w:hint="eastAsia" w:ascii="Times New Roman" w:hAnsi="Times New Roman" w:eastAsia="仿宋_GB2312" w:cs="Times New Roman"/>
          <w:color w:val="auto"/>
          <w:sz w:val="32"/>
          <w:szCs w:val="32"/>
          <w:lang w:val="en-US" w:eastAsia="zh-CN"/>
        </w:rPr>
        <w:t>北纬</w:t>
      </w:r>
      <w:r>
        <w:rPr>
          <w:rFonts w:hint="eastAsia" w:eastAsia="仿宋_GB2312" w:cs="Times New Roman"/>
          <w:sz w:val="32"/>
          <w:szCs w:val="32"/>
          <w:highlight w:val="none"/>
          <w:lang w:val="en-US" w:eastAsia="zh-CN"/>
        </w:rPr>
        <w:t>43°54'15.599"；交通场站坐标：</w:t>
      </w:r>
      <w:r>
        <w:rPr>
          <w:rFonts w:hint="eastAsia" w:ascii="Times New Roman" w:hAnsi="Times New Roman" w:eastAsia="仿宋_GB2312" w:cs="Times New Roman"/>
          <w:color w:val="auto"/>
          <w:sz w:val="32"/>
          <w:szCs w:val="32"/>
          <w:lang w:val="en-US" w:eastAsia="zh-CN"/>
        </w:rPr>
        <w:t>东经</w:t>
      </w:r>
      <w:r>
        <w:rPr>
          <w:rFonts w:hint="eastAsia" w:eastAsia="仿宋_GB2312" w:cs="Times New Roman"/>
          <w:sz w:val="32"/>
          <w:szCs w:val="32"/>
          <w:highlight w:val="none"/>
          <w:lang w:val="en-US" w:eastAsia="zh-CN"/>
        </w:rPr>
        <w:t>87°20'17.509"，</w:t>
      </w:r>
      <w:r>
        <w:rPr>
          <w:rFonts w:hint="eastAsia" w:ascii="Times New Roman" w:hAnsi="Times New Roman" w:eastAsia="仿宋_GB2312" w:cs="Times New Roman"/>
          <w:color w:val="auto"/>
          <w:sz w:val="32"/>
          <w:szCs w:val="32"/>
          <w:lang w:val="en-US" w:eastAsia="zh-CN"/>
        </w:rPr>
        <w:t>北纬</w:t>
      </w:r>
      <w:r>
        <w:rPr>
          <w:rFonts w:hint="eastAsia" w:eastAsia="仿宋_GB2312" w:cs="Times New Roman"/>
          <w:sz w:val="32"/>
          <w:szCs w:val="32"/>
          <w:highlight w:val="none"/>
          <w:lang w:val="en-US" w:eastAsia="zh-CN"/>
        </w:rPr>
        <w:t>43°56'16.778"。</w:t>
      </w:r>
    </w:p>
    <w:p w14:paraId="56E58B31">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outlineLvl w:val="9"/>
        <w:rPr>
          <w:rFonts w:hint="eastAsia" w:eastAsia="仿宋_GB2312" w:cs="Times New Roman"/>
          <w:sz w:val="32"/>
          <w:szCs w:val="32"/>
          <w:highlight w:val="none"/>
          <w:lang w:val="en-US" w:eastAsia="zh-CN"/>
        </w:rPr>
      </w:pPr>
      <w:r>
        <w:rPr>
          <w:rFonts w:hint="eastAsia" w:eastAsia="仿宋_GB2312" w:cs="Times New Roman"/>
          <w:sz w:val="32"/>
          <w:szCs w:val="32"/>
          <w:highlight w:val="none"/>
          <w:lang w:val="en-US" w:eastAsia="zh-CN"/>
        </w:rPr>
        <w:t>B线第十二师222团一第六师102团公路：起点：</w:t>
      </w:r>
      <w:r>
        <w:rPr>
          <w:rFonts w:hint="eastAsia" w:ascii="Times New Roman" w:hAnsi="Times New Roman" w:eastAsia="仿宋_GB2312" w:cs="Times New Roman"/>
          <w:color w:val="auto"/>
          <w:sz w:val="32"/>
          <w:szCs w:val="32"/>
          <w:lang w:val="en-US" w:eastAsia="zh-CN"/>
        </w:rPr>
        <w:t>东经</w:t>
      </w:r>
      <w:r>
        <w:rPr>
          <w:rFonts w:hint="eastAsia" w:eastAsia="仿宋_GB2312" w:cs="Times New Roman"/>
          <w:sz w:val="32"/>
          <w:szCs w:val="32"/>
          <w:highlight w:val="none"/>
          <w:lang w:val="en-US" w:eastAsia="zh-CN"/>
        </w:rPr>
        <w:t>87°48'40.125"，</w:t>
      </w:r>
      <w:r>
        <w:rPr>
          <w:rFonts w:hint="eastAsia" w:ascii="Times New Roman" w:hAnsi="Times New Roman" w:eastAsia="仿宋_GB2312" w:cs="Times New Roman"/>
          <w:color w:val="auto"/>
          <w:sz w:val="32"/>
          <w:szCs w:val="32"/>
          <w:lang w:val="en-US" w:eastAsia="zh-CN"/>
        </w:rPr>
        <w:t>北纬</w:t>
      </w:r>
      <w:r>
        <w:rPr>
          <w:rFonts w:hint="eastAsia" w:eastAsia="仿宋_GB2312" w:cs="Times New Roman"/>
          <w:sz w:val="32"/>
          <w:szCs w:val="32"/>
          <w:highlight w:val="none"/>
          <w:lang w:val="en-US" w:eastAsia="zh-CN"/>
        </w:rPr>
        <w:t>44°20'24.468"，终点：</w:t>
      </w:r>
      <w:r>
        <w:rPr>
          <w:rFonts w:hint="eastAsia" w:ascii="Times New Roman" w:hAnsi="Times New Roman" w:eastAsia="仿宋_GB2312" w:cs="Times New Roman"/>
          <w:color w:val="auto"/>
          <w:sz w:val="32"/>
          <w:szCs w:val="32"/>
          <w:lang w:val="en-US" w:eastAsia="zh-CN"/>
        </w:rPr>
        <w:t>东经</w:t>
      </w:r>
      <w:r>
        <w:rPr>
          <w:rFonts w:hint="eastAsia" w:eastAsia="仿宋_GB2312" w:cs="Times New Roman"/>
          <w:sz w:val="32"/>
          <w:szCs w:val="32"/>
          <w:highlight w:val="none"/>
          <w:lang w:val="en-US" w:eastAsia="zh-CN"/>
        </w:rPr>
        <w:t>87°47'46.037"，</w:t>
      </w:r>
      <w:r>
        <w:rPr>
          <w:rFonts w:hint="eastAsia" w:ascii="Times New Roman" w:hAnsi="Times New Roman" w:eastAsia="仿宋_GB2312" w:cs="Times New Roman"/>
          <w:color w:val="auto"/>
          <w:sz w:val="32"/>
          <w:szCs w:val="32"/>
          <w:lang w:val="en-US" w:eastAsia="zh-CN"/>
        </w:rPr>
        <w:t>北纬</w:t>
      </w:r>
      <w:r>
        <w:rPr>
          <w:rFonts w:hint="eastAsia" w:eastAsia="仿宋_GB2312" w:cs="Times New Roman"/>
          <w:sz w:val="32"/>
          <w:szCs w:val="32"/>
          <w:highlight w:val="none"/>
          <w:lang w:val="en-US" w:eastAsia="zh-CN"/>
        </w:rPr>
        <w:t>44°20'26.431"。</w:t>
      </w:r>
    </w:p>
    <w:p w14:paraId="29895E5D">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outlineLvl w:val="9"/>
        <w:rPr>
          <w:rFonts w:hint="eastAsia" w:eastAsia="仿宋_GB2312" w:cs="Times New Roman"/>
          <w:sz w:val="32"/>
          <w:szCs w:val="32"/>
          <w:highlight w:val="none"/>
          <w:lang w:val="en-US" w:eastAsia="zh-CN"/>
        </w:rPr>
      </w:pPr>
      <w:r>
        <w:rPr>
          <w:rFonts w:hint="eastAsia" w:eastAsia="仿宋_GB2312" w:cs="Times New Roman"/>
          <w:sz w:val="32"/>
          <w:szCs w:val="32"/>
          <w:highlight w:val="none"/>
          <w:lang w:val="en-US" w:eastAsia="zh-CN"/>
        </w:rPr>
        <w:t>C线唐朝西路一阜北主干道公路：起点：</w:t>
      </w:r>
      <w:r>
        <w:rPr>
          <w:rFonts w:hint="eastAsia" w:ascii="Times New Roman" w:hAnsi="Times New Roman" w:eastAsia="仿宋_GB2312" w:cs="Times New Roman"/>
          <w:color w:val="auto"/>
          <w:sz w:val="32"/>
          <w:szCs w:val="32"/>
          <w:lang w:val="en-US" w:eastAsia="zh-CN"/>
        </w:rPr>
        <w:t>东经</w:t>
      </w:r>
      <w:r>
        <w:rPr>
          <w:rFonts w:hint="eastAsia" w:eastAsia="仿宋_GB2312" w:cs="Times New Roman"/>
          <w:sz w:val="32"/>
          <w:szCs w:val="32"/>
          <w:highlight w:val="none"/>
          <w:lang w:val="en-US" w:eastAsia="zh-CN"/>
        </w:rPr>
        <w:t>87°51'11.752"，</w:t>
      </w:r>
      <w:r>
        <w:rPr>
          <w:rFonts w:hint="eastAsia" w:ascii="Times New Roman" w:hAnsi="Times New Roman" w:eastAsia="仿宋_GB2312" w:cs="Times New Roman"/>
          <w:color w:val="auto"/>
          <w:sz w:val="32"/>
          <w:szCs w:val="32"/>
          <w:lang w:val="en-US" w:eastAsia="zh-CN"/>
        </w:rPr>
        <w:t>北纬</w:t>
      </w:r>
      <w:r>
        <w:rPr>
          <w:rFonts w:hint="eastAsia" w:eastAsia="仿宋_GB2312" w:cs="Times New Roman"/>
          <w:sz w:val="32"/>
          <w:szCs w:val="32"/>
          <w:highlight w:val="none"/>
          <w:lang w:val="en-US" w:eastAsia="zh-CN"/>
        </w:rPr>
        <w:t>44°17'46.847"，终点：</w:t>
      </w:r>
      <w:r>
        <w:rPr>
          <w:rFonts w:hint="eastAsia" w:ascii="Times New Roman" w:hAnsi="Times New Roman" w:eastAsia="仿宋_GB2312" w:cs="Times New Roman"/>
          <w:color w:val="auto"/>
          <w:sz w:val="32"/>
          <w:szCs w:val="32"/>
          <w:lang w:val="en-US" w:eastAsia="zh-CN"/>
        </w:rPr>
        <w:t>东经</w:t>
      </w:r>
      <w:r>
        <w:rPr>
          <w:rFonts w:hint="eastAsia" w:eastAsia="仿宋_GB2312" w:cs="Times New Roman"/>
          <w:sz w:val="32"/>
          <w:szCs w:val="32"/>
          <w:highlight w:val="none"/>
          <w:lang w:val="en-US" w:eastAsia="zh-CN"/>
        </w:rPr>
        <w:t>87°53'06.921"，</w:t>
      </w:r>
      <w:r>
        <w:rPr>
          <w:rFonts w:hint="eastAsia" w:ascii="Times New Roman" w:hAnsi="Times New Roman" w:eastAsia="仿宋_GB2312" w:cs="Times New Roman"/>
          <w:color w:val="auto"/>
          <w:sz w:val="32"/>
          <w:szCs w:val="32"/>
          <w:lang w:val="en-US" w:eastAsia="zh-CN"/>
        </w:rPr>
        <w:t>北纬</w:t>
      </w:r>
      <w:r>
        <w:rPr>
          <w:rFonts w:hint="eastAsia" w:eastAsia="仿宋_GB2312" w:cs="Times New Roman"/>
          <w:sz w:val="32"/>
          <w:szCs w:val="32"/>
          <w:highlight w:val="none"/>
          <w:lang w:val="en-US" w:eastAsia="zh-CN"/>
        </w:rPr>
        <w:t>44°17'45.635"。</w:t>
      </w:r>
    </w:p>
    <w:p w14:paraId="70982A60">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outlineLvl w:val="9"/>
        <w:rPr>
          <w:rFonts w:hint="eastAsia" w:eastAsia="仿宋_GB2312" w:cs="Times New Roman"/>
          <w:sz w:val="32"/>
          <w:szCs w:val="32"/>
          <w:highlight w:val="none"/>
          <w:lang w:val="en-US" w:eastAsia="zh-CN"/>
        </w:rPr>
      </w:pPr>
      <w:r>
        <w:rPr>
          <w:rFonts w:hint="eastAsia" w:eastAsia="仿宋_GB2312" w:cs="Times New Roman"/>
          <w:sz w:val="32"/>
          <w:szCs w:val="32"/>
          <w:highlight w:val="none"/>
          <w:lang w:val="en-US" w:eastAsia="zh-CN"/>
        </w:rPr>
        <w:t>D线104团农业产业园一S101公路：起点：</w:t>
      </w:r>
      <w:r>
        <w:rPr>
          <w:rFonts w:hint="eastAsia" w:ascii="Times New Roman" w:hAnsi="Times New Roman" w:eastAsia="仿宋_GB2312" w:cs="Times New Roman"/>
          <w:color w:val="auto"/>
          <w:sz w:val="32"/>
          <w:szCs w:val="32"/>
          <w:lang w:val="en-US" w:eastAsia="zh-CN"/>
        </w:rPr>
        <w:t>东经</w:t>
      </w:r>
      <w:r>
        <w:rPr>
          <w:rFonts w:hint="eastAsia" w:eastAsia="仿宋_GB2312" w:cs="Times New Roman"/>
          <w:sz w:val="32"/>
          <w:szCs w:val="32"/>
          <w:highlight w:val="none"/>
          <w:lang w:val="en-US" w:eastAsia="zh-CN"/>
        </w:rPr>
        <w:t>87°25'27.356"，</w:t>
      </w:r>
      <w:r>
        <w:rPr>
          <w:rFonts w:hint="eastAsia" w:ascii="Times New Roman" w:hAnsi="Times New Roman" w:eastAsia="仿宋_GB2312" w:cs="Times New Roman"/>
          <w:color w:val="auto"/>
          <w:sz w:val="32"/>
          <w:szCs w:val="32"/>
          <w:lang w:val="en-US" w:eastAsia="zh-CN"/>
        </w:rPr>
        <w:t>北纬</w:t>
      </w:r>
      <w:r>
        <w:rPr>
          <w:rFonts w:hint="eastAsia" w:eastAsia="仿宋_GB2312" w:cs="Times New Roman"/>
          <w:sz w:val="32"/>
          <w:szCs w:val="32"/>
          <w:highlight w:val="none"/>
          <w:lang w:val="en-US" w:eastAsia="zh-CN"/>
        </w:rPr>
        <w:t>43°40'13.389"，终点：</w:t>
      </w:r>
      <w:r>
        <w:rPr>
          <w:rFonts w:hint="eastAsia" w:ascii="Times New Roman" w:hAnsi="Times New Roman" w:eastAsia="仿宋_GB2312" w:cs="Times New Roman"/>
          <w:color w:val="auto"/>
          <w:sz w:val="32"/>
          <w:szCs w:val="32"/>
          <w:lang w:val="en-US" w:eastAsia="zh-CN"/>
        </w:rPr>
        <w:t>东经</w:t>
      </w:r>
      <w:r>
        <w:rPr>
          <w:rFonts w:hint="eastAsia" w:eastAsia="仿宋_GB2312" w:cs="Times New Roman"/>
          <w:sz w:val="32"/>
          <w:szCs w:val="32"/>
          <w:highlight w:val="none"/>
          <w:lang w:val="en-US" w:eastAsia="zh-CN"/>
        </w:rPr>
        <w:t>87°25'52.115"，</w:t>
      </w:r>
      <w:r>
        <w:rPr>
          <w:rFonts w:hint="eastAsia" w:ascii="Times New Roman" w:hAnsi="Times New Roman" w:eastAsia="仿宋_GB2312" w:cs="Times New Roman"/>
          <w:color w:val="auto"/>
          <w:sz w:val="32"/>
          <w:szCs w:val="32"/>
          <w:lang w:val="en-US" w:eastAsia="zh-CN"/>
        </w:rPr>
        <w:t>北纬</w:t>
      </w:r>
      <w:r>
        <w:rPr>
          <w:rFonts w:hint="eastAsia" w:eastAsia="仿宋_GB2312" w:cs="Times New Roman"/>
          <w:sz w:val="32"/>
          <w:szCs w:val="32"/>
          <w:highlight w:val="none"/>
          <w:lang w:val="en-US" w:eastAsia="zh-CN"/>
        </w:rPr>
        <w:t>43°40'46.594"，支线终点：</w:t>
      </w:r>
      <w:r>
        <w:rPr>
          <w:rFonts w:hint="eastAsia" w:ascii="Times New Roman" w:hAnsi="Times New Roman" w:eastAsia="仿宋_GB2312" w:cs="Times New Roman"/>
          <w:color w:val="auto"/>
          <w:sz w:val="32"/>
          <w:szCs w:val="32"/>
          <w:lang w:val="en-US" w:eastAsia="zh-CN"/>
        </w:rPr>
        <w:t>东经</w:t>
      </w:r>
      <w:r>
        <w:rPr>
          <w:rFonts w:hint="eastAsia" w:eastAsia="仿宋_GB2312" w:cs="Times New Roman"/>
          <w:sz w:val="32"/>
          <w:szCs w:val="32"/>
          <w:highlight w:val="none"/>
          <w:lang w:val="en-US" w:eastAsia="zh-CN"/>
        </w:rPr>
        <w:t>87°25'49.675"，</w:t>
      </w:r>
      <w:r>
        <w:rPr>
          <w:rFonts w:hint="eastAsia" w:ascii="Times New Roman" w:hAnsi="Times New Roman" w:eastAsia="仿宋_GB2312" w:cs="Times New Roman"/>
          <w:color w:val="auto"/>
          <w:sz w:val="32"/>
          <w:szCs w:val="32"/>
          <w:lang w:val="en-US" w:eastAsia="zh-CN"/>
        </w:rPr>
        <w:t>北纬</w:t>
      </w:r>
      <w:r>
        <w:rPr>
          <w:rFonts w:hint="eastAsia" w:eastAsia="仿宋_GB2312" w:cs="Times New Roman"/>
          <w:sz w:val="32"/>
          <w:szCs w:val="32"/>
          <w:highlight w:val="none"/>
          <w:lang w:val="en-US" w:eastAsia="zh-CN"/>
        </w:rPr>
        <w:t>43°40'20.450"。</w:t>
      </w:r>
    </w:p>
    <w:p w14:paraId="3E403C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yellow"/>
          <w:lang w:val="en-US" w:eastAsia="zh-CN"/>
        </w:rPr>
      </w:pPr>
      <w:r>
        <w:rPr>
          <w:rFonts w:hint="default" w:ascii="Times New Roman" w:hAnsi="Times New Roman" w:eastAsia="仿宋_GB2312" w:cs="Times New Roman"/>
          <w:color w:val="auto"/>
          <w:sz w:val="32"/>
          <w:szCs w:val="32"/>
          <w:lang w:val="en-US" w:eastAsia="zh-CN"/>
        </w:rPr>
        <w:t>本项目总投资</w:t>
      </w:r>
      <w:r>
        <w:rPr>
          <w:rFonts w:hint="eastAsia" w:eastAsia="仿宋_GB2312" w:cs="Times New Roman"/>
          <w:color w:val="auto"/>
          <w:sz w:val="32"/>
          <w:szCs w:val="32"/>
          <w:lang w:val="en-US" w:eastAsia="zh-CN"/>
        </w:rPr>
        <w:t>3793</w:t>
      </w:r>
      <w:r>
        <w:rPr>
          <w:rFonts w:hint="default" w:ascii="Times New Roman" w:hAnsi="Times New Roman" w:eastAsia="仿宋_GB2312" w:cs="Times New Roman"/>
          <w:color w:val="auto"/>
          <w:sz w:val="32"/>
          <w:szCs w:val="32"/>
          <w:lang w:val="en-US" w:eastAsia="zh-CN"/>
        </w:rPr>
        <w:t>万元</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其中</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环保投资</w:t>
      </w:r>
      <w:r>
        <w:rPr>
          <w:rFonts w:hint="eastAsia" w:eastAsia="仿宋_GB2312" w:cs="Times New Roman"/>
          <w:color w:val="auto"/>
          <w:sz w:val="32"/>
          <w:szCs w:val="32"/>
          <w:lang w:val="en-US" w:eastAsia="zh-CN"/>
        </w:rPr>
        <w:t>117</w:t>
      </w:r>
      <w:r>
        <w:rPr>
          <w:rFonts w:hint="default" w:ascii="Times New Roman" w:hAnsi="Times New Roman" w:eastAsia="仿宋_GB2312" w:cs="Times New Roman"/>
          <w:color w:val="auto"/>
          <w:sz w:val="32"/>
          <w:szCs w:val="32"/>
          <w:lang w:val="en-US" w:eastAsia="zh-CN"/>
        </w:rPr>
        <w:t>万元，占总投资</w:t>
      </w:r>
      <w:r>
        <w:rPr>
          <w:rFonts w:hint="eastAsia" w:eastAsia="仿宋_GB2312" w:cs="Times New Roman"/>
          <w:color w:val="auto"/>
          <w:sz w:val="32"/>
          <w:szCs w:val="32"/>
          <w:lang w:val="en-US" w:eastAsia="zh-CN"/>
        </w:rPr>
        <w:t>3.08</w:t>
      </w:r>
      <w:r>
        <w:rPr>
          <w:rFonts w:hint="default"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w:t>
      </w:r>
    </w:p>
    <w:p w14:paraId="713EB6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Style w:val="26"/>
          <w:rFonts w:hint="default" w:ascii="Times New Roman" w:hAnsi="Times New Roman" w:eastAsia="仿宋_GB2312" w:cs="Times New Roman"/>
          <w:b w:val="0"/>
          <w:i w:val="0"/>
          <w:caps w:val="0"/>
          <w:color w:val="000000"/>
          <w:spacing w:val="0"/>
          <w:w w:val="100"/>
          <w:kern w:val="2"/>
          <w:sz w:val="32"/>
          <w:szCs w:val="32"/>
          <w:lang w:val="en-US" w:eastAsia="zh-CN" w:bidi="ar-SA"/>
        </w:rPr>
      </w:pPr>
      <w:r>
        <w:rPr>
          <w:rFonts w:hint="eastAsia" w:ascii="Times New Roman" w:hAnsi="Times New Roman" w:eastAsia="仿宋_GB2312" w:cs="Times New Roman"/>
          <w:b w:val="0"/>
          <w:i w:val="0"/>
          <w:caps w:val="0"/>
          <w:color w:val="000000"/>
          <w:spacing w:val="0"/>
          <w:w w:val="100"/>
          <w:kern w:val="2"/>
          <w:sz w:val="32"/>
          <w:szCs w:val="32"/>
          <w:lang w:val="en-US" w:eastAsia="zh-CN" w:bidi="ar-SA"/>
        </w:rPr>
        <w:t>二、</w:t>
      </w:r>
      <w:r>
        <w:rPr>
          <w:rStyle w:val="26"/>
          <w:rFonts w:hint="default" w:ascii="Times New Roman" w:hAnsi="Times New Roman" w:eastAsia="仿宋_GB2312" w:cs="Times New Roman"/>
          <w:b w:val="0"/>
          <w:i w:val="0"/>
          <w:caps w:val="0"/>
          <w:color w:val="000000"/>
          <w:spacing w:val="0"/>
          <w:w w:val="100"/>
          <w:kern w:val="2"/>
          <w:sz w:val="32"/>
          <w:szCs w:val="32"/>
          <w:lang w:val="en-US" w:eastAsia="zh-CN" w:bidi="ar-SA"/>
        </w:rPr>
        <w:t>根据你单位委托新疆新海志成技术服务有限公司对该项目开展的环境影响评价的结论，在全面落实《报告表》中提出的各项防治生态破坏和环境污染措施的前提下，项目建设对环境的不利影响能够得到缓解和控制。我局原则同意《报告表》中所列建设项目的性质、规模、地点和拟采取的环境保护措施。</w:t>
      </w:r>
    </w:p>
    <w:p w14:paraId="3FB001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三</w:t>
      </w:r>
      <w:r>
        <w:rPr>
          <w:rFonts w:hint="default" w:ascii="Times New Roman" w:hAnsi="Times New Roman" w:eastAsia="仿宋_GB2312" w:cs="Times New Roman"/>
          <w:color w:val="auto"/>
          <w:sz w:val="32"/>
          <w:szCs w:val="32"/>
          <w:lang w:val="en-US" w:eastAsia="zh-CN"/>
        </w:rPr>
        <w:t>、项目建设应严格执行配套建设的环境保护设施与主体工程同时设计、同时施工、同时投产使用的</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三同时</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制度。环境影响报告表批准后，项目的性质、规模、地点或生态保护、污染防治措施发生重大变动的，应当按要求重新报批环境影响评价文件。自批准之日起超过5年方决定该项目开工建设的，其环评文件应当报我局重新审核。项目竣工后正式运营前，根据《排污许可管理条例》依法办理排污许可手续，并对配套建设的环境保护设施进行验收，经验收合格后，项目方可投入运行。</w:t>
      </w:r>
    </w:p>
    <w:p w14:paraId="4FBD54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lang w:val="en-US" w:eastAsia="zh-CN"/>
        </w:rPr>
        <w:t>、十二师生态环境保护综合行政执法支队和项目所属辖区环境管理部门负责</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三同时</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监督检查和日常监管工作。你单位应在收到本批复20个工作日内，将批准后的环境影响报告表及批复分送以上监督管理机构，并按规定接受监督检查。</w:t>
      </w:r>
    </w:p>
    <w:p w14:paraId="2D8AC198">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color w:val="auto"/>
          <w:sz w:val="32"/>
          <w:szCs w:val="32"/>
          <w:lang w:val="en-US" w:eastAsia="zh-CN"/>
        </w:rPr>
      </w:pPr>
      <w:bookmarkStart w:id="1" w:name="_GoBack"/>
      <w:bookmarkEnd w:id="1"/>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36D404D3-83CE-4303-8026-3D7D1B2643CB}"/>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3000509000000000000"/>
    <w:charset w:val="86"/>
    <w:family w:val="auto"/>
    <w:pitch w:val="default"/>
    <w:sig w:usb0="00000001" w:usb1="080E0000" w:usb2="00000000" w:usb3="00000000" w:csb0="00040000" w:csb1="00000000"/>
    <w:embedRegular r:id="rId2" w:fontKey="{4A36DAA6-78C5-4701-9A59-4FD51ABF763D}"/>
  </w:font>
  <w:font w:name="WPSEMBED13">
    <w:panose1 w:val="02010609030101010101"/>
    <w:charset w:val="86"/>
    <w:family w:val="auto"/>
    <w:pitch w:val="default"/>
    <w:sig w:usb0="00000001" w:usb1="080E0000" w:usb2="00000000" w:usb3="00000000" w:csb0="00040000" w:csb1="00000000"/>
  </w:font>
  <w:font w:name="WPSEMBED14">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95D06">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AC5F75">
                          <w:pPr>
                            <w:pStyle w:val="10"/>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CAC5F75">
                    <w:pPr>
                      <w:pStyle w:val="10"/>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6B1761"/>
    <w:multiLevelType w:val="singleLevel"/>
    <w:tmpl w:val="4B6B1761"/>
    <w:lvl w:ilvl="0" w:tentative="0">
      <w:start w:val="1"/>
      <w:numFmt w:val="bullet"/>
      <w:pStyle w:val="8"/>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0MWY2YTRkZDkzMzQxNjUyMWIyMjc5M2YwMmE0OTMifQ=="/>
    <w:docVar w:name="KSO_WPS_MARK_KEY" w:val="78d1c1cb-527e-4026-8f9a-c7cbb82ce8a0"/>
  </w:docVars>
  <w:rsids>
    <w:rsidRoot w:val="209C6FB6"/>
    <w:rsid w:val="01954E03"/>
    <w:rsid w:val="01ED7934"/>
    <w:rsid w:val="0303427A"/>
    <w:rsid w:val="03343D40"/>
    <w:rsid w:val="036B03E5"/>
    <w:rsid w:val="0418546F"/>
    <w:rsid w:val="0431202E"/>
    <w:rsid w:val="049F51EA"/>
    <w:rsid w:val="04B54A0D"/>
    <w:rsid w:val="04B930B4"/>
    <w:rsid w:val="053613BF"/>
    <w:rsid w:val="0670006C"/>
    <w:rsid w:val="073B0880"/>
    <w:rsid w:val="07592C22"/>
    <w:rsid w:val="076E74DB"/>
    <w:rsid w:val="07DD39B1"/>
    <w:rsid w:val="083D77DF"/>
    <w:rsid w:val="09A65D5E"/>
    <w:rsid w:val="09C0632E"/>
    <w:rsid w:val="0A300945"/>
    <w:rsid w:val="0A6C25A0"/>
    <w:rsid w:val="0B5219EF"/>
    <w:rsid w:val="0BC57258"/>
    <w:rsid w:val="0BDF05C2"/>
    <w:rsid w:val="0C211C5A"/>
    <w:rsid w:val="0C307003"/>
    <w:rsid w:val="0DC736EF"/>
    <w:rsid w:val="0E3A5F83"/>
    <w:rsid w:val="0E9B4DA8"/>
    <w:rsid w:val="0EA801FA"/>
    <w:rsid w:val="10705587"/>
    <w:rsid w:val="10A4745D"/>
    <w:rsid w:val="1130362F"/>
    <w:rsid w:val="12404419"/>
    <w:rsid w:val="132F6CC0"/>
    <w:rsid w:val="13FD40BA"/>
    <w:rsid w:val="1483206F"/>
    <w:rsid w:val="14DE5D3B"/>
    <w:rsid w:val="152E726E"/>
    <w:rsid w:val="15447BCF"/>
    <w:rsid w:val="15B71C1A"/>
    <w:rsid w:val="17712A16"/>
    <w:rsid w:val="17FD79ED"/>
    <w:rsid w:val="184A2555"/>
    <w:rsid w:val="185B5474"/>
    <w:rsid w:val="1BA54230"/>
    <w:rsid w:val="1BDC1A17"/>
    <w:rsid w:val="1CAE56BC"/>
    <w:rsid w:val="1D37451A"/>
    <w:rsid w:val="1EDF0A99"/>
    <w:rsid w:val="1F6B0692"/>
    <w:rsid w:val="1F811721"/>
    <w:rsid w:val="1F8F686F"/>
    <w:rsid w:val="1FC030C2"/>
    <w:rsid w:val="201C4FDC"/>
    <w:rsid w:val="20232162"/>
    <w:rsid w:val="20920B1E"/>
    <w:rsid w:val="209C6FB6"/>
    <w:rsid w:val="21A507EF"/>
    <w:rsid w:val="21EE2624"/>
    <w:rsid w:val="22F20292"/>
    <w:rsid w:val="23C74F70"/>
    <w:rsid w:val="23D77FA4"/>
    <w:rsid w:val="24197569"/>
    <w:rsid w:val="24DF43F3"/>
    <w:rsid w:val="26485289"/>
    <w:rsid w:val="27090EBD"/>
    <w:rsid w:val="277C3179"/>
    <w:rsid w:val="27A72484"/>
    <w:rsid w:val="2A043D84"/>
    <w:rsid w:val="2A3D5940"/>
    <w:rsid w:val="2A7C7BF7"/>
    <w:rsid w:val="2BB20A80"/>
    <w:rsid w:val="2C220291"/>
    <w:rsid w:val="2C526A72"/>
    <w:rsid w:val="2C6F3531"/>
    <w:rsid w:val="2D0C4D00"/>
    <w:rsid w:val="2D473EFE"/>
    <w:rsid w:val="2E1413FF"/>
    <w:rsid w:val="31C250C8"/>
    <w:rsid w:val="32CB48A0"/>
    <w:rsid w:val="342D0001"/>
    <w:rsid w:val="3505692A"/>
    <w:rsid w:val="35377AB9"/>
    <w:rsid w:val="36356EAC"/>
    <w:rsid w:val="37130FE3"/>
    <w:rsid w:val="37360960"/>
    <w:rsid w:val="378857B3"/>
    <w:rsid w:val="378C012D"/>
    <w:rsid w:val="37ED6CAA"/>
    <w:rsid w:val="38421659"/>
    <w:rsid w:val="394207DB"/>
    <w:rsid w:val="3B56320E"/>
    <w:rsid w:val="3B702097"/>
    <w:rsid w:val="3E407CE8"/>
    <w:rsid w:val="3EFC3218"/>
    <w:rsid w:val="409F2D25"/>
    <w:rsid w:val="41481ED3"/>
    <w:rsid w:val="41B511C8"/>
    <w:rsid w:val="42141B9B"/>
    <w:rsid w:val="426A7BCE"/>
    <w:rsid w:val="43611640"/>
    <w:rsid w:val="440C3582"/>
    <w:rsid w:val="448434D9"/>
    <w:rsid w:val="457C4008"/>
    <w:rsid w:val="46C40A3A"/>
    <w:rsid w:val="4735463A"/>
    <w:rsid w:val="476A61B1"/>
    <w:rsid w:val="47A05AAA"/>
    <w:rsid w:val="48086F17"/>
    <w:rsid w:val="483671E0"/>
    <w:rsid w:val="494C3228"/>
    <w:rsid w:val="4AEF475E"/>
    <w:rsid w:val="4C297161"/>
    <w:rsid w:val="4C935F3D"/>
    <w:rsid w:val="4CB30DFF"/>
    <w:rsid w:val="4CCC0113"/>
    <w:rsid w:val="4EE6170D"/>
    <w:rsid w:val="51A62C6F"/>
    <w:rsid w:val="522C7607"/>
    <w:rsid w:val="550B1D3D"/>
    <w:rsid w:val="552F1C93"/>
    <w:rsid w:val="559F61B5"/>
    <w:rsid w:val="56466840"/>
    <w:rsid w:val="56982E14"/>
    <w:rsid w:val="57FD08D3"/>
    <w:rsid w:val="58AC6A92"/>
    <w:rsid w:val="5902641E"/>
    <w:rsid w:val="5B2A1BC3"/>
    <w:rsid w:val="5C7847A4"/>
    <w:rsid w:val="5CE96177"/>
    <w:rsid w:val="5D4B0BE0"/>
    <w:rsid w:val="5E162EE8"/>
    <w:rsid w:val="5FA01104"/>
    <w:rsid w:val="61ED1CAB"/>
    <w:rsid w:val="62F7171E"/>
    <w:rsid w:val="632C5E80"/>
    <w:rsid w:val="633839B4"/>
    <w:rsid w:val="637F05E7"/>
    <w:rsid w:val="6436423C"/>
    <w:rsid w:val="646B3552"/>
    <w:rsid w:val="64827199"/>
    <w:rsid w:val="652303E3"/>
    <w:rsid w:val="678A222B"/>
    <w:rsid w:val="67D113D6"/>
    <w:rsid w:val="67E956CD"/>
    <w:rsid w:val="68A87B77"/>
    <w:rsid w:val="69E6594B"/>
    <w:rsid w:val="69ED55BD"/>
    <w:rsid w:val="6A9A30D8"/>
    <w:rsid w:val="6B923E7E"/>
    <w:rsid w:val="6C9C3206"/>
    <w:rsid w:val="6CF32868"/>
    <w:rsid w:val="6D332DAF"/>
    <w:rsid w:val="6DD8026E"/>
    <w:rsid w:val="6F72024E"/>
    <w:rsid w:val="723E2669"/>
    <w:rsid w:val="743374C1"/>
    <w:rsid w:val="74E42CE2"/>
    <w:rsid w:val="75114B05"/>
    <w:rsid w:val="755C6E6D"/>
    <w:rsid w:val="76123086"/>
    <w:rsid w:val="76366479"/>
    <w:rsid w:val="77B016F4"/>
    <w:rsid w:val="77EA1CD8"/>
    <w:rsid w:val="797B56E2"/>
    <w:rsid w:val="7AAB3520"/>
    <w:rsid w:val="7C555D07"/>
    <w:rsid w:val="7DF671D6"/>
    <w:rsid w:val="7E2E1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6"/>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4">
    <w:name w:val="heading 3"/>
    <w:basedOn w:val="1"/>
    <w:next w:val="1"/>
    <w:qFormat/>
    <w:uiPriority w:val="0"/>
    <w:pPr>
      <w:keepNext/>
      <w:keepLines/>
      <w:spacing w:line="360" w:lineRule="auto"/>
      <w:outlineLvl w:val="2"/>
    </w:pPr>
    <w:rPr>
      <w:b/>
      <w:bCs/>
      <w:sz w:val="24"/>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style>
  <w:style w:type="paragraph" w:styleId="3">
    <w:name w:val="Body Text"/>
    <w:basedOn w:val="1"/>
    <w:next w:val="1"/>
    <w:qFormat/>
    <w:uiPriority w:val="99"/>
    <w:pPr>
      <w:autoSpaceDE w:val="0"/>
      <w:autoSpaceDN w:val="0"/>
      <w:adjustRightInd w:val="0"/>
      <w:snapToGrid w:val="0"/>
      <w:spacing w:line="580" w:lineRule="exact"/>
      <w:textAlignment w:val="baseline"/>
    </w:pPr>
    <w:rPr>
      <w:rFonts w:ascii="仿宋_GB2312" w:eastAsia="仿宋_GB2312"/>
      <w:spacing w:val="-20"/>
      <w:kern w:val="0"/>
      <w:sz w:val="32"/>
      <w:szCs w:val="20"/>
    </w:rPr>
  </w:style>
  <w:style w:type="paragraph" w:styleId="5">
    <w:name w:val="Normal Indent"/>
    <w:basedOn w:val="1"/>
    <w:next w:val="1"/>
    <w:qFormat/>
    <w:uiPriority w:val="0"/>
    <w:pPr>
      <w:ind w:firstLine="420"/>
    </w:pPr>
  </w:style>
  <w:style w:type="paragraph" w:styleId="6">
    <w:name w:val="Body Text Indent"/>
    <w:basedOn w:val="1"/>
    <w:next w:val="7"/>
    <w:qFormat/>
    <w:uiPriority w:val="0"/>
    <w:pPr>
      <w:spacing w:after="120" w:afterLines="0" w:afterAutospacing="0"/>
      <w:ind w:left="420" w:leftChars="200"/>
    </w:pPr>
  </w:style>
  <w:style w:type="paragraph" w:styleId="7">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List Bullet 5"/>
    <w:basedOn w:val="1"/>
    <w:qFormat/>
    <w:uiPriority w:val="0"/>
    <w:pPr>
      <w:numPr>
        <w:ilvl w:val="0"/>
        <w:numId w:val="1"/>
      </w:numPr>
    </w:pPr>
  </w:style>
  <w:style w:type="paragraph" w:styleId="9">
    <w:name w:val="Body Text Indent 2"/>
    <w:basedOn w:val="1"/>
    <w:qFormat/>
    <w:uiPriority w:val="0"/>
    <w:pPr>
      <w:snapToGrid w:val="0"/>
      <w:spacing w:line="420" w:lineRule="exact"/>
      <w:ind w:firstLine="480"/>
    </w:pPr>
    <w:rPr>
      <w:sz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table of figures"/>
    <w:basedOn w:val="1"/>
    <w:next w:val="1"/>
    <w:qFormat/>
    <w:uiPriority w:val="0"/>
    <w:pPr>
      <w:autoSpaceDE w:val="0"/>
      <w:autoSpaceDN w:val="0"/>
      <w:spacing w:line="240" w:lineRule="auto"/>
      <w:ind w:firstLine="0" w:firstLineChars="0"/>
      <w:jc w:val="center"/>
    </w:pPr>
    <w:rPr>
      <w:b/>
      <w:bCs/>
      <w:iCs/>
    </w:rPr>
  </w:style>
  <w:style w:type="paragraph" w:styleId="12">
    <w:name w:val="Normal (Web)"/>
    <w:basedOn w:val="1"/>
    <w:qFormat/>
    <w:uiPriority w:val="0"/>
    <w:pPr>
      <w:widowControl/>
      <w:spacing w:before="100" w:beforeAutospacing="1" w:after="100" w:afterAutospacing="1"/>
      <w:jc w:val="left"/>
    </w:pPr>
    <w:rPr>
      <w:rFonts w:ascii="宋体" w:hAnsi="宋体"/>
      <w:kern w:val="0"/>
      <w:sz w:val="24"/>
    </w:rPr>
  </w:style>
  <w:style w:type="paragraph" w:styleId="13">
    <w:name w:val="Body Text First Indent 2"/>
    <w:basedOn w:val="6"/>
    <w:next w:val="1"/>
    <w:qFormat/>
    <w:uiPriority w:val="0"/>
    <w:pPr>
      <w:ind w:firstLine="420" w:firstLineChars="200"/>
    </w:p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Default"/>
    <w:basedOn w:val="18"/>
    <w:next w:val="1"/>
    <w:qFormat/>
    <w:uiPriority w:val="0"/>
    <w:pPr>
      <w:widowControl w:val="0"/>
      <w:tabs>
        <w:tab w:val="left" w:pos="1845"/>
      </w:tabs>
      <w:autoSpaceDE w:val="0"/>
      <w:autoSpaceDN w:val="0"/>
      <w:adjustRightInd w:val="0"/>
    </w:pPr>
    <w:rPr>
      <w:rFonts w:ascii="宋体" w:cs="宋体"/>
      <w:color w:val="000000"/>
      <w:sz w:val="24"/>
      <w:szCs w:val="24"/>
      <w:lang w:val="en-US" w:eastAsia="zh-CN" w:bidi="ar-SA"/>
    </w:rPr>
  </w:style>
  <w:style w:type="paragraph" w:customStyle="1" w:styleId="18">
    <w:name w:val="纯文本1"/>
    <w:basedOn w:val="1"/>
    <w:qFormat/>
    <w:uiPriority w:val="0"/>
    <w:pPr>
      <w:tabs>
        <w:tab w:val="left" w:pos="1845"/>
      </w:tabs>
      <w:spacing w:line="240" w:lineRule="exact"/>
      <w:jc w:val="center"/>
    </w:pPr>
    <w:rPr>
      <w:sz w:val="18"/>
    </w:rPr>
  </w:style>
  <w:style w:type="paragraph" w:customStyle="1" w:styleId="19">
    <w:name w:val="样式 样式 样式 四号 左侧:  1.53 厘米 + 首行缩进:  2 字符 + 居中 左侧:  2 字符 首行缩进:  2..."/>
    <w:basedOn w:val="1"/>
    <w:qFormat/>
    <w:uiPriority w:val="0"/>
    <w:pPr>
      <w:adjustRightInd w:val="0"/>
      <w:spacing w:line="240" w:lineRule="auto"/>
      <w:ind w:left="200" w:leftChars="200" w:firstLine="0" w:firstLineChars="0"/>
      <w:jc w:val="center"/>
    </w:pPr>
    <w:rPr>
      <w:rFonts w:ascii="Calibri" w:hAnsi="Calibri" w:cs="宋体"/>
      <w:w w:val="90"/>
      <w:sz w:val="28"/>
      <w:szCs w:val="20"/>
    </w:rPr>
  </w:style>
  <w:style w:type="paragraph" w:customStyle="1" w:styleId="20">
    <w:name w:val="xl27"/>
    <w:basedOn w:val="1"/>
    <w:qFormat/>
    <w:uiPriority w:val="0"/>
    <w:pPr>
      <w:widowControl/>
      <w:pBdr>
        <w:top w:val="single" w:color="auto" w:sz="4" w:space="0"/>
        <w:left w:val="single" w:color="auto" w:sz="4" w:space="0"/>
        <w:bottom w:val="single" w:color="auto" w:sz="4" w:space="0"/>
        <w:right w:val="single" w:color="auto" w:sz="4" w:space="0"/>
      </w:pBdr>
      <w:autoSpaceDE/>
      <w:autoSpaceDN/>
      <w:adjustRightInd/>
      <w:spacing w:before="100" w:beforeAutospacing="1" w:after="100" w:afterAutospacing="1"/>
    </w:pPr>
    <w:rPr>
      <w:rFonts w:ascii="Arial Unicode MS" w:hAnsi="Arial Unicode MS" w:eastAsia="Arial Unicode MS" w:cs="Arial Unicode MS"/>
      <w:sz w:val="18"/>
      <w:szCs w:val="18"/>
    </w:rPr>
  </w:style>
  <w:style w:type="paragraph" w:customStyle="1" w:styleId="21">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22">
    <w:name w:val="样式5"/>
    <w:basedOn w:val="5"/>
    <w:qFormat/>
    <w:uiPriority w:val="0"/>
    <w:pPr>
      <w:snapToGrid w:val="0"/>
      <w:spacing w:before="62" w:beforeLines="20" w:after="62" w:afterLines="20" w:line="480" w:lineRule="exact"/>
      <w:ind w:firstLine="523" w:firstLineChars="218"/>
      <w:jc w:val="both"/>
    </w:pPr>
    <w:rPr>
      <w:i/>
      <w:iCs/>
      <w:kern w:val="2"/>
      <w:sz w:val="24"/>
      <w:szCs w:val="20"/>
    </w:rPr>
  </w:style>
  <w:style w:type="paragraph" w:customStyle="1" w:styleId="23">
    <w:name w:val="正文(首行缩进)"/>
    <w:basedOn w:val="1"/>
    <w:next w:val="1"/>
    <w:qFormat/>
    <w:uiPriority w:val="0"/>
    <w:pPr>
      <w:spacing w:line="360" w:lineRule="auto"/>
      <w:ind w:firstLine="540" w:firstLineChars="225"/>
    </w:pPr>
    <w:rPr>
      <w:snapToGrid w:val="0"/>
      <w:color w:val="000000"/>
      <w:sz w:val="24"/>
      <w:szCs w:val="24"/>
    </w:rPr>
  </w:style>
  <w:style w:type="paragraph" w:customStyle="1" w:styleId="24">
    <w:name w:val="Normal Indent1"/>
    <w:basedOn w:val="1"/>
    <w:qFormat/>
    <w:uiPriority w:val="0"/>
    <w:pPr>
      <w:ind w:firstLine="420" w:firstLineChars="200"/>
    </w:pPr>
  </w:style>
  <w:style w:type="paragraph" w:customStyle="1" w:styleId="25">
    <w:name w:val="BodyText"/>
    <w:basedOn w:val="1"/>
    <w:qFormat/>
    <w:uiPriority w:val="0"/>
    <w:pPr>
      <w:spacing w:after="120"/>
      <w:jc w:val="both"/>
      <w:textAlignment w:val="baseline"/>
    </w:pPr>
  </w:style>
  <w:style w:type="character" w:customStyle="1" w:styleId="26">
    <w:name w:val="NormalCharacter"/>
    <w:link w:val="1"/>
    <w:semiHidden/>
    <w:qFormat/>
    <w:uiPriority w:val="0"/>
    <w:rPr>
      <w:rFonts w:ascii="Times New Roman" w:hAnsi="Times New Roman" w:eastAsia="宋体" w:cstheme="minorBidi"/>
      <w:kern w:val="2"/>
      <w:sz w:val="21"/>
      <w:szCs w:val="24"/>
      <w:lang w:val="en-US" w:eastAsia="zh-CN" w:bidi="ar-SA"/>
    </w:rPr>
  </w:style>
  <w:style w:type="paragraph" w:customStyle="1" w:styleId="27">
    <w:name w:val="UserStyle_4"/>
    <w:basedOn w:val="1"/>
    <w:qFormat/>
    <w:uiPriority w:val="0"/>
    <w:pPr>
      <w:ind w:left="200" w:leftChars="200" w:firstLine="200" w:firstLineChars="200"/>
      <w:jc w:val="both"/>
      <w:textAlignment w:val="baseline"/>
    </w:pPr>
    <w:rPr>
      <w:rFonts w:ascii="宋体" w:hAnsi="宋体"/>
      <w:color w:val="000000"/>
      <w:kern w:val="2"/>
      <w:sz w:val="32"/>
      <w:szCs w:val="32"/>
      <w:lang w:val="en-US" w:eastAsia="zh-CN" w:bidi="ar-SA"/>
    </w:rPr>
  </w:style>
  <w:style w:type="paragraph" w:customStyle="1" w:styleId="28">
    <w:name w:val="正文 A"/>
    <w:qFormat/>
    <w:uiPriority w:val="0"/>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宋体" w:cs="Arial Unicode MS"/>
      <w:color w:val="000000"/>
      <w:kern w:val="2"/>
      <w:sz w:val="21"/>
      <w:szCs w:val="21"/>
      <w:u w:val="none" w:color="000000"/>
      <w:lang w:val="en-US" w:eastAsia="zh-CN" w:bidi="ar-SA"/>
    </w:rPr>
  </w:style>
  <w:style w:type="paragraph" w:customStyle="1" w:styleId="29">
    <w:name w:val="报告1"/>
    <w:basedOn w:val="1"/>
    <w:qFormat/>
    <w:uiPriority w:val="0"/>
    <w:pPr>
      <w:adjustRightInd w:val="0"/>
      <w:spacing w:line="360" w:lineRule="auto"/>
      <w:ind w:firstLine="505"/>
      <w:jc w:val="left"/>
      <w:textAlignment w:val="baseline"/>
    </w:pPr>
    <w:rPr>
      <w:kern w:val="0"/>
      <w:sz w:val="24"/>
    </w:rPr>
  </w:style>
  <w:style w:type="paragraph" w:customStyle="1" w:styleId="30">
    <w:name w:val="A正文"/>
    <w:basedOn w:val="1"/>
    <w:qFormat/>
    <w:uiPriority w:val="0"/>
    <w:pPr>
      <w:spacing w:line="560" w:lineRule="exact"/>
      <w:ind w:firstLine="599" w:firstLineChars="200"/>
    </w:pPr>
    <w:rPr>
      <w:rFonts w:ascii="仿宋_GB2312" w:hAnsi="仿宋_GB2312" w:eastAsia="仿宋_GB2312" w:cs="Times New Roman"/>
      <w:bCs/>
      <w:spacing w:val="-8"/>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984</Words>
  <Characters>1227</Characters>
  <Lines>0</Lines>
  <Paragraphs>0</Paragraphs>
  <TotalTime>46</TotalTime>
  <ScaleCrop>false</ScaleCrop>
  <LinksUpToDate>false</LinksUpToDate>
  <CharactersWithSpaces>1285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2023-03-31T08:28:00Z</dcterms:created>
  <dc:creator>Lenovo1</dc:creator>
  <cp:lastModifiedBy>Krismileˇ~</cp:lastModifiedBy>
  <cp:lastPrinted>2025-09-11T11:06:00Z</cp:lastPrinted>
  <dcterms:modified xsi:type="dcterms:W3CDTF">2026-07-31T04:55:44Z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754C9673E6824446847EA91CCFA18834_13</vt:lpwstr>
  </property>
  <property fmtid="{D5CDD505-2E9C-101B-9397-08002B2CF9AE}" pid="4" name="KSOTemplateDocerSaveRecord">
    <vt:lpwstr>eyJoZGlkIjoiOTA3YWNiNGY5NTYwYmI5ZWExYmVjZmZhYzE1YmNiMmUiLCJ1c2VySWQiOiI0NDQ3ODQwNzcifQ==</vt:lpwstr>
  </property>
</Properties>
</file>